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2B27" w:rsidRDefault="00D0155F">
      <w:pPr>
        <w:jc w:val="center"/>
        <w:rPr>
          <w:rFonts w:ascii="黑体" w:eastAsia="黑体" w:hAnsi="黑体"/>
          <w:b/>
          <w:sz w:val="32"/>
          <w:szCs w:val="32"/>
        </w:rPr>
      </w:pPr>
      <w:r>
        <w:rPr>
          <w:rFonts w:ascii="黑体" w:eastAsia="黑体" w:hAnsi="黑体" w:hint="eastAsia"/>
          <w:b/>
          <w:sz w:val="32"/>
          <w:szCs w:val="32"/>
        </w:rPr>
        <w:t>湖州师范学院求真学院</w:t>
      </w:r>
    </w:p>
    <w:p w:rsidR="00082B27" w:rsidRDefault="00D0155F">
      <w:pPr>
        <w:jc w:val="center"/>
        <w:rPr>
          <w:rFonts w:ascii="黑体" w:eastAsia="黑体" w:hAnsi="黑体"/>
          <w:b/>
          <w:sz w:val="32"/>
          <w:szCs w:val="32"/>
        </w:rPr>
      </w:pPr>
      <w:r>
        <w:rPr>
          <w:rFonts w:ascii="黑体" w:eastAsia="黑体" w:hAnsi="黑体" w:hint="eastAsia"/>
          <w:b/>
          <w:sz w:val="32"/>
          <w:szCs w:val="32"/>
        </w:rPr>
        <w:t>三星级文明寝室申报及审核评比细则</w:t>
      </w:r>
    </w:p>
    <w:p w:rsidR="00082B27" w:rsidRDefault="00D0155F">
      <w:pPr>
        <w:spacing w:line="360" w:lineRule="auto"/>
        <w:ind w:firstLineChars="200" w:firstLine="640"/>
        <w:rPr>
          <w:rFonts w:ascii="仿宋_GB2312" w:eastAsia="仿宋_GB2312" w:hAnsi="黑体"/>
          <w:sz w:val="32"/>
          <w:szCs w:val="32"/>
        </w:rPr>
      </w:pPr>
      <w:r>
        <w:rPr>
          <w:rFonts w:ascii="仿宋_GB2312" w:eastAsia="仿宋_GB2312" w:hAnsi="黑体" w:hint="eastAsia"/>
          <w:sz w:val="32"/>
          <w:szCs w:val="32"/>
        </w:rPr>
        <w:t>第一条：三星级文明寝室每学期可申报一次，有效期为一个学年。</w:t>
      </w:r>
    </w:p>
    <w:p w:rsidR="00082B27" w:rsidRDefault="00D0155F">
      <w:pPr>
        <w:spacing w:line="360" w:lineRule="auto"/>
        <w:ind w:firstLineChars="200" w:firstLine="640"/>
        <w:rPr>
          <w:rFonts w:ascii="仿宋_GB2312" w:eastAsia="仿宋_GB2312" w:hAnsi="黑体"/>
          <w:sz w:val="32"/>
          <w:szCs w:val="32"/>
        </w:rPr>
      </w:pPr>
      <w:r>
        <w:rPr>
          <w:rFonts w:ascii="仿宋_GB2312" w:eastAsia="仿宋_GB2312" w:hAnsi="黑体" w:hint="eastAsia"/>
          <w:sz w:val="32"/>
          <w:szCs w:val="32"/>
        </w:rPr>
        <w:t>第二条：申报材料按规定时间，规定格式上交，具体上交格式，时间见附件一。</w:t>
      </w:r>
    </w:p>
    <w:p w:rsidR="00082B27" w:rsidRDefault="00D0155F">
      <w:pPr>
        <w:spacing w:line="360" w:lineRule="auto"/>
        <w:ind w:firstLineChars="200" w:firstLine="640"/>
        <w:rPr>
          <w:rFonts w:ascii="仿宋_GB2312" w:eastAsia="仿宋_GB2312" w:hAnsi="黑体"/>
          <w:sz w:val="32"/>
          <w:szCs w:val="32"/>
        </w:rPr>
      </w:pPr>
      <w:r>
        <w:rPr>
          <w:rFonts w:ascii="仿宋_GB2312" w:eastAsia="仿宋_GB2312" w:hAnsi="黑体" w:hint="eastAsia"/>
          <w:sz w:val="32"/>
          <w:szCs w:val="32"/>
        </w:rPr>
        <w:t>第三条：寝室成员如有违规违纪现象，所在寝室不予参加评比。</w:t>
      </w:r>
    </w:p>
    <w:p w:rsidR="00082B27" w:rsidRDefault="00D0155F">
      <w:pPr>
        <w:spacing w:line="360" w:lineRule="auto"/>
        <w:ind w:firstLineChars="200" w:firstLine="640"/>
        <w:rPr>
          <w:rFonts w:ascii="仿宋_GB2312" w:eastAsia="仿宋_GB2312" w:hAnsi="黑体"/>
          <w:sz w:val="32"/>
          <w:szCs w:val="32"/>
        </w:rPr>
      </w:pPr>
      <w:r>
        <w:rPr>
          <w:rFonts w:ascii="仿宋_GB2312" w:eastAsia="仿宋_GB2312" w:hAnsi="黑体" w:hint="eastAsia"/>
          <w:sz w:val="32"/>
          <w:szCs w:val="32"/>
        </w:rPr>
        <w:t>第四条：寝室成员若有获过省级及以上的奖的，可优先考虑评比。</w:t>
      </w:r>
    </w:p>
    <w:p w:rsidR="00082B27" w:rsidRDefault="00D0155F">
      <w:pPr>
        <w:spacing w:line="360" w:lineRule="auto"/>
        <w:ind w:firstLineChars="200" w:firstLine="640"/>
        <w:rPr>
          <w:rFonts w:ascii="仿宋_GB2312" w:eastAsia="仿宋_GB2312" w:hAnsi="黑体"/>
          <w:sz w:val="32"/>
          <w:szCs w:val="32"/>
        </w:rPr>
      </w:pPr>
      <w:r>
        <w:rPr>
          <w:rFonts w:ascii="仿宋_GB2312" w:eastAsia="仿宋_GB2312" w:hAnsi="黑体" w:hint="eastAsia"/>
          <w:sz w:val="32"/>
          <w:szCs w:val="32"/>
        </w:rPr>
        <w:t>第五条：三星级寝室申报筛选由各个分院公寓管理部组织评分小组到寝室打分，拍照。评分标准见附件二。</w:t>
      </w:r>
    </w:p>
    <w:p w:rsidR="00082B27" w:rsidRDefault="00D0155F">
      <w:pPr>
        <w:spacing w:line="360" w:lineRule="auto"/>
        <w:ind w:firstLineChars="200" w:firstLine="640"/>
        <w:rPr>
          <w:rFonts w:ascii="仿宋_GB2312" w:eastAsia="仿宋_GB2312" w:hAnsi="黑体"/>
          <w:sz w:val="32"/>
          <w:szCs w:val="32"/>
        </w:rPr>
      </w:pPr>
      <w:r>
        <w:rPr>
          <w:rFonts w:ascii="仿宋_GB2312" w:eastAsia="仿宋_GB2312" w:hAnsi="黑体" w:hint="eastAsia"/>
          <w:sz w:val="32"/>
          <w:szCs w:val="32"/>
        </w:rPr>
        <w:t>上报之后由求真学院公寓管理中心评比小组进行到寝室打分，拍照，筛选。</w:t>
      </w:r>
    </w:p>
    <w:p w:rsidR="00082B27" w:rsidRDefault="00D0155F">
      <w:pPr>
        <w:spacing w:line="360" w:lineRule="auto"/>
        <w:ind w:firstLineChars="200" w:firstLine="640"/>
        <w:rPr>
          <w:rFonts w:ascii="仿宋_GB2312" w:eastAsia="仿宋_GB2312" w:hAnsi="黑体"/>
          <w:sz w:val="32"/>
          <w:szCs w:val="32"/>
        </w:rPr>
      </w:pPr>
      <w:r>
        <w:rPr>
          <w:rFonts w:ascii="仿宋_GB2312" w:eastAsia="仿宋_GB2312" w:hAnsi="黑体" w:hint="eastAsia"/>
          <w:sz w:val="32"/>
          <w:szCs w:val="32"/>
        </w:rPr>
        <w:t>第六条：星级寝室由求真学院公寓管理中心负责复查，每月至少复查一次。</w:t>
      </w:r>
    </w:p>
    <w:p w:rsidR="00082B27" w:rsidRDefault="00D0155F">
      <w:pPr>
        <w:spacing w:line="360" w:lineRule="auto"/>
        <w:ind w:firstLineChars="200" w:firstLine="640"/>
        <w:rPr>
          <w:rFonts w:ascii="仿宋_GB2312" w:eastAsia="仿宋_GB2312" w:hAnsi="黑体"/>
          <w:sz w:val="32"/>
          <w:szCs w:val="32"/>
        </w:rPr>
      </w:pPr>
      <w:r>
        <w:rPr>
          <w:rFonts w:ascii="仿宋_GB2312" w:eastAsia="仿宋_GB2312" w:hAnsi="黑体" w:hint="eastAsia"/>
          <w:sz w:val="32"/>
          <w:szCs w:val="32"/>
        </w:rPr>
        <w:t>第七条：复查中，经复查合格的文明寝室在学年内可延续，若不符合星级寝室卫生标准的，实行降星级处罚（三星级文明寝室直接取消星级寝室称号）。若查到使用违规电器等违纪情况的，直接取消星级寝室的称号。</w:t>
      </w:r>
    </w:p>
    <w:p w:rsidR="00082B27" w:rsidRDefault="00D0155F">
      <w:pPr>
        <w:spacing w:line="360" w:lineRule="auto"/>
        <w:ind w:firstLineChars="200" w:firstLine="640"/>
        <w:rPr>
          <w:rFonts w:ascii="仿宋_GB2312" w:eastAsia="仿宋_GB2312" w:hAnsi="黑体"/>
          <w:sz w:val="32"/>
          <w:szCs w:val="32"/>
        </w:rPr>
      </w:pPr>
      <w:r>
        <w:rPr>
          <w:rFonts w:ascii="仿宋_GB2312" w:eastAsia="仿宋_GB2312" w:hAnsi="黑体" w:hint="eastAsia"/>
          <w:sz w:val="32"/>
          <w:szCs w:val="32"/>
        </w:rPr>
        <w:t>第八条：星级寝室评定小组接受师生对评定寝室的监督、举报，发现弄虚作假，经调查情况属实，给予通报批评，同</w:t>
      </w:r>
      <w:r>
        <w:rPr>
          <w:rFonts w:ascii="仿宋_GB2312" w:eastAsia="仿宋_GB2312" w:hAnsi="黑体" w:hint="eastAsia"/>
          <w:sz w:val="32"/>
          <w:szCs w:val="32"/>
        </w:rPr>
        <w:lastRenderedPageBreak/>
        <w:t>时受理学生对星级寝室不符的投诉，一经查实，将向被投诉的星级寝室发出限期整改通告。</w:t>
      </w:r>
    </w:p>
    <w:p w:rsidR="00082B27" w:rsidRDefault="00082B27">
      <w:pPr>
        <w:spacing w:line="360" w:lineRule="auto"/>
        <w:rPr>
          <w:rFonts w:ascii="仿宋_GB2312" w:eastAsia="仿宋_GB2312" w:hAnsi="黑体"/>
          <w:sz w:val="32"/>
          <w:szCs w:val="32"/>
        </w:rPr>
      </w:pPr>
    </w:p>
    <w:p w:rsidR="00082B27" w:rsidRDefault="00082B27">
      <w:pPr>
        <w:spacing w:line="360" w:lineRule="auto"/>
        <w:rPr>
          <w:rFonts w:ascii="仿宋_GB2312" w:eastAsia="仿宋_GB2312" w:hAnsi="黑体"/>
          <w:sz w:val="32"/>
          <w:szCs w:val="32"/>
        </w:rPr>
      </w:pPr>
    </w:p>
    <w:p w:rsidR="00082B27" w:rsidRDefault="00D0155F">
      <w:pPr>
        <w:spacing w:line="360" w:lineRule="auto"/>
        <w:rPr>
          <w:rFonts w:ascii="仿宋_GB2312" w:eastAsia="仿宋_GB2312" w:hAnsi="黑体"/>
          <w:sz w:val="32"/>
          <w:szCs w:val="32"/>
        </w:rPr>
      </w:pPr>
      <w:r>
        <w:rPr>
          <w:rFonts w:ascii="仿宋_GB2312" w:eastAsia="仿宋_GB2312" w:hAnsi="黑体" w:hint="eastAsia"/>
          <w:sz w:val="32"/>
          <w:szCs w:val="32"/>
        </w:rPr>
        <w:t>附件一：</w:t>
      </w:r>
    </w:p>
    <w:p w:rsidR="00082B27" w:rsidRDefault="00D0155F">
      <w:pPr>
        <w:spacing w:line="360" w:lineRule="auto"/>
        <w:ind w:firstLineChars="200" w:firstLine="640"/>
        <w:rPr>
          <w:rFonts w:ascii="仿宋_GB2312" w:eastAsia="仿宋_GB2312" w:hAnsi="宋体" w:cs="宋体"/>
          <w:bCs/>
          <w:sz w:val="32"/>
          <w:szCs w:val="32"/>
        </w:rPr>
      </w:pPr>
      <w:r>
        <w:rPr>
          <w:rFonts w:ascii="仿宋_GB2312" w:eastAsia="仿宋_GB2312" w:hAnsi="宋体" w:cs="宋体" w:hint="eastAsia"/>
          <w:bCs/>
          <w:sz w:val="32"/>
          <w:szCs w:val="32"/>
        </w:rPr>
        <w:t>1.申报照片材料</w:t>
      </w:r>
    </w:p>
    <w:p w:rsidR="00082B27" w:rsidRDefault="00D0155F">
      <w:pPr>
        <w:spacing w:line="360" w:lineRule="auto"/>
        <w:ind w:firstLineChars="200" w:firstLine="640"/>
        <w:rPr>
          <w:rFonts w:ascii="仿宋_GB2312" w:eastAsia="仿宋_GB2312" w:hAnsi="宋体" w:cs="宋体"/>
          <w:bCs/>
          <w:sz w:val="32"/>
          <w:szCs w:val="32"/>
        </w:rPr>
      </w:pPr>
      <w:r>
        <w:rPr>
          <w:rFonts w:ascii="仿宋_GB2312" w:eastAsia="仿宋_GB2312" w:hAnsi="宋体" w:cs="宋体" w:hint="eastAsia"/>
          <w:bCs/>
          <w:sz w:val="32"/>
          <w:szCs w:val="32"/>
        </w:rPr>
        <w:t>每个申报寝室需附上三张寝室照（照片要求：寝室整体照、寝室成员、寝室特色照各一张，各学院照片全部以楼幢加寝室命名，例如15幢117寝室，则命名为“15-117”。最后照片全放在一个文件夹，文件夹以班级命名。</w:t>
      </w:r>
    </w:p>
    <w:p w:rsidR="00082B27" w:rsidRDefault="00D0155F">
      <w:pPr>
        <w:spacing w:line="360" w:lineRule="auto"/>
        <w:ind w:firstLineChars="200" w:firstLine="640"/>
        <w:rPr>
          <w:rFonts w:ascii="仿宋_GB2312" w:eastAsia="仿宋_GB2312" w:hAnsi="宋体" w:cs="宋体"/>
          <w:bCs/>
          <w:sz w:val="32"/>
          <w:szCs w:val="32"/>
        </w:rPr>
      </w:pPr>
      <w:r>
        <w:rPr>
          <w:rFonts w:ascii="仿宋_GB2312" w:eastAsia="仿宋_GB2312" w:hAnsi="宋体" w:cs="宋体" w:hint="eastAsia"/>
          <w:bCs/>
          <w:sz w:val="32"/>
          <w:szCs w:val="32"/>
        </w:rPr>
        <w:t>2，申报表（电子稿）格式</w:t>
      </w:r>
    </w:p>
    <w:p w:rsidR="00082B27" w:rsidRDefault="00D0155F">
      <w:pPr>
        <w:spacing w:line="360" w:lineRule="auto"/>
        <w:ind w:firstLineChars="200" w:firstLine="640"/>
        <w:rPr>
          <w:rFonts w:ascii="仿宋_GB2312" w:eastAsia="仿宋_GB2312" w:hAnsi="宋体" w:cs="宋体"/>
          <w:bCs/>
          <w:sz w:val="32"/>
          <w:szCs w:val="32"/>
        </w:rPr>
      </w:pPr>
      <w:r>
        <w:rPr>
          <w:rFonts w:ascii="仿宋_GB2312" w:eastAsia="仿宋_GB2312" w:hAnsi="宋体" w:cs="宋体" w:hint="eastAsia"/>
          <w:bCs/>
          <w:sz w:val="32"/>
          <w:szCs w:val="32"/>
        </w:rPr>
        <w:t>申报表的电子稿一定要按照《湖州师范学院求真学院三星级寝室申报表模板》来做，请注意一下字体及字号要求（模板中有），除“姓名、学号、联系方式”这三列外，其余都需要合并单元格；</w:t>
      </w:r>
    </w:p>
    <w:p w:rsidR="00082B27" w:rsidRDefault="00D0155F">
      <w:pPr>
        <w:spacing w:line="360" w:lineRule="auto"/>
        <w:ind w:firstLineChars="200" w:firstLine="640"/>
        <w:rPr>
          <w:rFonts w:ascii="仿宋_GB2312" w:eastAsia="仿宋_GB2312" w:hAnsi="宋体" w:cs="宋体"/>
          <w:bCs/>
          <w:sz w:val="32"/>
          <w:szCs w:val="32"/>
        </w:rPr>
      </w:pPr>
      <w:r>
        <w:rPr>
          <w:rFonts w:ascii="仿宋_GB2312" w:eastAsia="仿宋_GB2312" w:hAnsi="宋体" w:cs="宋体" w:hint="eastAsia"/>
          <w:bCs/>
          <w:sz w:val="32"/>
          <w:szCs w:val="32"/>
        </w:rPr>
        <w:t>注：格式一定要按照模板来，不符合要求的，我们将退回，修改好后重新上交。</w:t>
      </w:r>
    </w:p>
    <w:p w:rsidR="00082B27" w:rsidRDefault="00D0155F">
      <w:pPr>
        <w:spacing w:line="360" w:lineRule="auto"/>
        <w:ind w:firstLineChars="200" w:firstLine="640"/>
        <w:rPr>
          <w:rFonts w:ascii="仿宋_GB2312" w:eastAsia="仿宋_GB2312" w:hAnsi="宋体" w:cs="宋体"/>
          <w:bCs/>
          <w:sz w:val="32"/>
          <w:szCs w:val="32"/>
        </w:rPr>
      </w:pPr>
      <w:r>
        <w:rPr>
          <w:rFonts w:ascii="仿宋_GB2312" w:eastAsia="仿宋_GB2312" w:hAnsi="宋体" w:cs="宋体" w:hint="eastAsia"/>
          <w:bCs/>
          <w:sz w:val="32"/>
          <w:szCs w:val="32"/>
        </w:rPr>
        <w:t>申报表的电子稿以及照片请务必以班级为单位上交，若以寝室个体为单位上交，谢不接受，请重新上交。</w:t>
      </w:r>
    </w:p>
    <w:p w:rsidR="00082B27" w:rsidRDefault="00D0155F">
      <w:pPr>
        <w:spacing w:line="360" w:lineRule="auto"/>
        <w:ind w:firstLineChars="200" w:firstLine="640"/>
        <w:rPr>
          <w:rFonts w:ascii="仿宋_GB2312" w:eastAsia="仿宋_GB2312" w:hAnsi="宋体" w:cs="宋体"/>
          <w:bCs/>
          <w:sz w:val="32"/>
          <w:szCs w:val="32"/>
        </w:rPr>
      </w:pPr>
      <w:r>
        <w:rPr>
          <w:rFonts w:ascii="仿宋_GB2312" w:eastAsia="仿宋_GB2312" w:hAnsi="宋体" w:cs="宋体" w:hint="eastAsia"/>
          <w:bCs/>
          <w:sz w:val="32"/>
          <w:szCs w:val="32"/>
        </w:rPr>
        <w:t>五、材料的上交</w:t>
      </w:r>
    </w:p>
    <w:p w:rsidR="00082B27" w:rsidRDefault="00D0155F">
      <w:pPr>
        <w:spacing w:line="360" w:lineRule="auto"/>
        <w:ind w:firstLineChars="200" w:firstLine="640"/>
        <w:rPr>
          <w:rFonts w:ascii="仿宋_GB2312" w:eastAsia="仿宋_GB2312" w:hAnsi="宋体" w:cs="宋体"/>
          <w:bCs/>
          <w:sz w:val="32"/>
          <w:szCs w:val="32"/>
        </w:rPr>
      </w:pPr>
      <w:r>
        <w:rPr>
          <w:rFonts w:ascii="仿宋_GB2312" w:eastAsia="仿宋_GB2312" w:hAnsi="宋体" w:cs="宋体" w:hint="eastAsia"/>
          <w:bCs/>
          <w:sz w:val="32"/>
          <w:szCs w:val="32"/>
        </w:rPr>
        <w:t>1、电子稿和照片压缩成压缩包，名字以班级命名，发到邮箱</w:t>
      </w:r>
    </w:p>
    <w:p w:rsidR="00082B27" w:rsidRDefault="00D0155F">
      <w:pPr>
        <w:spacing w:line="360" w:lineRule="auto"/>
        <w:ind w:firstLineChars="200" w:firstLine="640"/>
        <w:rPr>
          <w:rFonts w:ascii="仿宋_GB2312" w:eastAsia="仿宋_GB2312" w:hAnsi="宋体" w:cs="宋体"/>
          <w:bCs/>
          <w:sz w:val="32"/>
          <w:szCs w:val="32"/>
        </w:rPr>
      </w:pPr>
      <w:r>
        <w:rPr>
          <w:rFonts w:ascii="仿宋_GB2312" w:eastAsia="仿宋_GB2312" w:hAnsi="宋体" w:cs="宋体" w:hint="eastAsia"/>
          <w:bCs/>
          <w:sz w:val="32"/>
          <w:szCs w:val="32"/>
        </w:rPr>
        <w:lastRenderedPageBreak/>
        <w:t xml:space="preserve">2、截止时间：申报材料需要在前上交。 </w:t>
      </w:r>
    </w:p>
    <w:p w:rsidR="00082B27" w:rsidRDefault="00D0155F">
      <w:pPr>
        <w:spacing w:line="360" w:lineRule="auto"/>
        <w:ind w:firstLineChars="200" w:firstLine="640"/>
        <w:rPr>
          <w:rFonts w:ascii="仿宋_GB2312" w:eastAsia="仿宋_GB2312" w:hAnsi="宋体" w:cs="宋体"/>
          <w:bCs/>
          <w:sz w:val="32"/>
          <w:szCs w:val="32"/>
        </w:rPr>
      </w:pPr>
      <w:r>
        <w:rPr>
          <w:rFonts w:ascii="仿宋_GB2312" w:eastAsia="仿宋_GB2312" w:hAnsi="宋体" w:cs="宋体" w:hint="eastAsia"/>
          <w:bCs/>
          <w:sz w:val="32"/>
          <w:szCs w:val="32"/>
        </w:rPr>
        <w:t>注：若上交时间超过规定时间、上交材料的格式不符合要求我们这边将会有相应的登记。</w:t>
      </w:r>
    </w:p>
    <w:p w:rsidR="00082B27" w:rsidRDefault="00082B27">
      <w:pPr>
        <w:rPr>
          <w:rFonts w:ascii="仿宋_GB2312" w:eastAsia="仿宋_GB2312" w:hAnsi="黑体"/>
          <w:sz w:val="32"/>
          <w:szCs w:val="32"/>
        </w:rPr>
      </w:pPr>
    </w:p>
    <w:p w:rsidR="00082B27" w:rsidRDefault="00D0155F">
      <w:pPr>
        <w:rPr>
          <w:rFonts w:ascii="仿宋_GB2312" w:eastAsia="仿宋_GB2312" w:hAnsi="黑体"/>
          <w:sz w:val="32"/>
          <w:szCs w:val="32"/>
        </w:rPr>
      </w:pPr>
      <w:r>
        <w:rPr>
          <w:rFonts w:ascii="仿宋_GB2312" w:eastAsia="仿宋_GB2312" w:hAnsi="黑体" w:hint="eastAsia"/>
          <w:sz w:val="32"/>
          <w:szCs w:val="32"/>
        </w:rPr>
        <w:t>附件二：</w:t>
      </w:r>
    </w:p>
    <w:p w:rsidR="00082B27" w:rsidRDefault="00D0155F">
      <w:pPr>
        <w:rPr>
          <w:rFonts w:ascii="仿宋_GB2312" w:eastAsia="仿宋_GB2312" w:hAnsi="黑体"/>
          <w:sz w:val="32"/>
          <w:szCs w:val="32"/>
        </w:rPr>
      </w:pPr>
      <w:r>
        <w:rPr>
          <w:rFonts w:ascii="仿宋_GB2312" w:eastAsia="仿宋_GB2312" w:hAnsi="黑体" w:hint="eastAsia"/>
          <w:sz w:val="32"/>
          <w:szCs w:val="32"/>
        </w:rPr>
        <w:t xml:space="preserve">                    三星级寝室评分表</w:t>
      </w:r>
    </w:p>
    <w:tbl>
      <w:tblPr>
        <w:tblStyle w:val="a8"/>
        <w:tblW w:w="8784" w:type="dxa"/>
        <w:tblLayout w:type="fixed"/>
        <w:tblLook w:val="04A0" w:firstRow="1" w:lastRow="0" w:firstColumn="1" w:lastColumn="0" w:noHBand="0" w:noVBand="1"/>
      </w:tblPr>
      <w:tblGrid>
        <w:gridCol w:w="988"/>
        <w:gridCol w:w="1383"/>
        <w:gridCol w:w="1452"/>
        <w:gridCol w:w="1559"/>
        <w:gridCol w:w="1701"/>
        <w:gridCol w:w="1701"/>
      </w:tblGrid>
      <w:tr w:rsidR="00082B27">
        <w:tc>
          <w:tcPr>
            <w:tcW w:w="988" w:type="dxa"/>
          </w:tcPr>
          <w:p w:rsidR="00082B27" w:rsidRDefault="00D0155F">
            <w:pPr>
              <w:jc w:val="center"/>
              <w:rPr>
                <w:rFonts w:ascii="仿宋_GB2312" w:eastAsia="仿宋_GB2312" w:hAnsi="黑体"/>
                <w:sz w:val="32"/>
                <w:szCs w:val="32"/>
              </w:rPr>
            </w:pPr>
            <w:r>
              <w:rPr>
                <w:rFonts w:ascii="仿宋_GB2312" w:eastAsia="仿宋_GB2312" w:hAnsi="黑体" w:hint="eastAsia"/>
                <w:sz w:val="32"/>
                <w:szCs w:val="32"/>
              </w:rPr>
              <w:t>楼幢</w:t>
            </w:r>
          </w:p>
        </w:tc>
        <w:tc>
          <w:tcPr>
            <w:tcW w:w="1383" w:type="dxa"/>
          </w:tcPr>
          <w:p w:rsidR="00082B27" w:rsidRDefault="00D0155F">
            <w:pPr>
              <w:jc w:val="center"/>
              <w:rPr>
                <w:rFonts w:ascii="仿宋_GB2312" w:eastAsia="仿宋_GB2312" w:hAnsi="黑体"/>
                <w:sz w:val="32"/>
                <w:szCs w:val="32"/>
              </w:rPr>
            </w:pPr>
            <w:r>
              <w:rPr>
                <w:rFonts w:ascii="仿宋_GB2312" w:eastAsia="仿宋_GB2312" w:hAnsi="黑体" w:hint="eastAsia"/>
                <w:sz w:val="32"/>
                <w:szCs w:val="32"/>
              </w:rPr>
              <w:t>寝室号</w:t>
            </w:r>
          </w:p>
        </w:tc>
        <w:tc>
          <w:tcPr>
            <w:tcW w:w="1452" w:type="dxa"/>
          </w:tcPr>
          <w:p w:rsidR="00082B27" w:rsidRDefault="00D0155F">
            <w:pPr>
              <w:jc w:val="center"/>
              <w:rPr>
                <w:rFonts w:ascii="仿宋_GB2312" w:eastAsia="仿宋_GB2312" w:hAnsi="黑体"/>
                <w:sz w:val="32"/>
                <w:szCs w:val="32"/>
              </w:rPr>
            </w:pPr>
            <w:r>
              <w:rPr>
                <w:rFonts w:ascii="仿宋_GB2312" w:eastAsia="仿宋_GB2312" w:hAnsi="黑体" w:hint="eastAsia"/>
                <w:sz w:val="32"/>
                <w:szCs w:val="32"/>
              </w:rPr>
              <w:t>卫生</w:t>
            </w:r>
          </w:p>
          <w:p w:rsidR="00082B27" w:rsidRDefault="00D0155F">
            <w:pPr>
              <w:jc w:val="center"/>
              <w:rPr>
                <w:rFonts w:ascii="仿宋_GB2312" w:eastAsia="仿宋_GB2312" w:hAnsi="黑体"/>
                <w:sz w:val="32"/>
                <w:szCs w:val="32"/>
              </w:rPr>
            </w:pPr>
            <w:r>
              <w:rPr>
                <w:rFonts w:ascii="仿宋_GB2312" w:eastAsia="仿宋_GB2312" w:hAnsi="黑体" w:hint="eastAsia"/>
                <w:sz w:val="32"/>
                <w:szCs w:val="32"/>
              </w:rPr>
              <w:t>（5分）</w:t>
            </w:r>
          </w:p>
        </w:tc>
        <w:tc>
          <w:tcPr>
            <w:tcW w:w="1559" w:type="dxa"/>
          </w:tcPr>
          <w:p w:rsidR="00082B27" w:rsidRDefault="00D0155F">
            <w:pPr>
              <w:jc w:val="center"/>
              <w:rPr>
                <w:rFonts w:ascii="仿宋_GB2312" w:eastAsia="仿宋_GB2312" w:hAnsi="黑体"/>
                <w:sz w:val="32"/>
                <w:szCs w:val="32"/>
              </w:rPr>
            </w:pPr>
            <w:r>
              <w:rPr>
                <w:rFonts w:ascii="仿宋_GB2312" w:eastAsia="仿宋_GB2312" w:hAnsi="黑体" w:hint="eastAsia"/>
                <w:sz w:val="32"/>
                <w:szCs w:val="32"/>
              </w:rPr>
              <w:t>寝室形象</w:t>
            </w:r>
          </w:p>
          <w:p w:rsidR="00082B27" w:rsidRDefault="00D0155F">
            <w:pPr>
              <w:jc w:val="right"/>
              <w:rPr>
                <w:rFonts w:ascii="仿宋_GB2312" w:eastAsia="仿宋_GB2312" w:hAnsi="黑体"/>
                <w:sz w:val="32"/>
                <w:szCs w:val="32"/>
              </w:rPr>
            </w:pPr>
            <w:r>
              <w:rPr>
                <w:rFonts w:ascii="仿宋_GB2312" w:eastAsia="仿宋_GB2312" w:hAnsi="黑体" w:hint="eastAsia"/>
                <w:sz w:val="32"/>
                <w:szCs w:val="32"/>
              </w:rPr>
              <w:t>（5分）</w:t>
            </w:r>
          </w:p>
        </w:tc>
        <w:tc>
          <w:tcPr>
            <w:tcW w:w="1701" w:type="dxa"/>
          </w:tcPr>
          <w:p w:rsidR="00082B27" w:rsidRDefault="00D0155F">
            <w:pPr>
              <w:jc w:val="center"/>
              <w:rPr>
                <w:rFonts w:ascii="仿宋_GB2312" w:eastAsia="仿宋_GB2312" w:hAnsi="黑体"/>
                <w:sz w:val="32"/>
                <w:szCs w:val="32"/>
              </w:rPr>
            </w:pPr>
            <w:r>
              <w:rPr>
                <w:rFonts w:ascii="仿宋_GB2312" w:eastAsia="仿宋_GB2312" w:hAnsi="黑体" w:hint="eastAsia"/>
                <w:sz w:val="32"/>
                <w:szCs w:val="32"/>
              </w:rPr>
              <w:t>寝室安全（5分）</w:t>
            </w:r>
          </w:p>
        </w:tc>
        <w:tc>
          <w:tcPr>
            <w:tcW w:w="1701" w:type="dxa"/>
          </w:tcPr>
          <w:p w:rsidR="00082B27" w:rsidRDefault="00D0155F">
            <w:pPr>
              <w:jc w:val="center"/>
              <w:rPr>
                <w:rFonts w:ascii="仿宋_GB2312" w:eastAsia="仿宋_GB2312" w:hAnsi="黑体"/>
                <w:sz w:val="32"/>
                <w:szCs w:val="32"/>
              </w:rPr>
            </w:pPr>
            <w:r>
              <w:rPr>
                <w:rFonts w:ascii="仿宋_GB2312" w:eastAsia="仿宋_GB2312" w:hAnsi="黑体" w:hint="eastAsia"/>
                <w:sz w:val="32"/>
                <w:szCs w:val="32"/>
              </w:rPr>
              <w:t>备注</w:t>
            </w:r>
          </w:p>
        </w:tc>
      </w:tr>
      <w:tr w:rsidR="00082B27">
        <w:tc>
          <w:tcPr>
            <w:tcW w:w="988" w:type="dxa"/>
          </w:tcPr>
          <w:p w:rsidR="00082B27" w:rsidRDefault="00082B27">
            <w:pPr>
              <w:rPr>
                <w:rFonts w:ascii="仿宋_GB2312" w:eastAsia="仿宋_GB2312" w:hAnsi="黑体"/>
                <w:sz w:val="32"/>
                <w:szCs w:val="32"/>
              </w:rPr>
            </w:pPr>
          </w:p>
        </w:tc>
        <w:tc>
          <w:tcPr>
            <w:tcW w:w="1383" w:type="dxa"/>
          </w:tcPr>
          <w:p w:rsidR="00082B27" w:rsidRDefault="00082B27">
            <w:pPr>
              <w:rPr>
                <w:rFonts w:ascii="仿宋_GB2312" w:eastAsia="仿宋_GB2312" w:hAnsi="黑体"/>
                <w:sz w:val="32"/>
                <w:szCs w:val="32"/>
              </w:rPr>
            </w:pPr>
          </w:p>
        </w:tc>
        <w:tc>
          <w:tcPr>
            <w:tcW w:w="1452" w:type="dxa"/>
          </w:tcPr>
          <w:p w:rsidR="00082B27" w:rsidRDefault="00082B27">
            <w:pPr>
              <w:rPr>
                <w:rFonts w:ascii="仿宋_GB2312" w:eastAsia="仿宋_GB2312" w:hAnsi="黑体"/>
                <w:sz w:val="32"/>
                <w:szCs w:val="32"/>
              </w:rPr>
            </w:pPr>
          </w:p>
        </w:tc>
        <w:tc>
          <w:tcPr>
            <w:tcW w:w="1559" w:type="dxa"/>
          </w:tcPr>
          <w:p w:rsidR="00082B27" w:rsidRDefault="00082B27">
            <w:pPr>
              <w:rPr>
                <w:rFonts w:ascii="仿宋_GB2312" w:eastAsia="仿宋_GB2312" w:hAnsi="黑体"/>
                <w:sz w:val="32"/>
                <w:szCs w:val="32"/>
              </w:rPr>
            </w:pPr>
          </w:p>
        </w:tc>
        <w:tc>
          <w:tcPr>
            <w:tcW w:w="1701" w:type="dxa"/>
          </w:tcPr>
          <w:p w:rsidR="00082B27" w:rsidRDefault="00082B27">
            <w:pPr>
              <w:rPr>
                <w:rFonts w:ascii="仿宋_GB2312" w:eastAsia="仿宋_GB2312" w:hAnsi="黑体"/>
                <w:sz w:val="32"/>
                <w:szCs w:val="32"/>
              </w:rPr>
            </w:pPr>
          </w:p>
        </w:tc>
        <w:tc>
          <w:tcPr>
            <w:tcW w:w="1701" w:type="dxa"/>
          </w:tcPr>
          <w:p w:rsidR="00082B27" w:rsidRDefault="00082B27">
            <w:pPr>
              <w:rPr>
                <w:rFonts w:ascii="仿宋_GB2312" w:eastAsia="仿宋_GB2312" w:hAnsi="黑体"/>
                <w:sz w:val="32"/>
                <w:szCs w:val="32"/>
              </w:rPr>
            </w:pPr>
          </w:p>
        </w:tc>
      </w:tr>
      <w:tr w:rsidR="00082B27">
        <w:tc>
          <w:tcPr>
            <w:tcW w:w="988" w:type="dxa"/>
          </w:tcPr>
          <w:p w:rsidR="00082B27" w:rsidRDefault="00082B27">
            <w:pPr>
              <w:rPr>
                <w:rFonts w:ascii="仿宋_GB2312" w:eastAsia="仿宋_GB2312" w:hAnsi="黑体"/>
                <w:sz w:val="32"/>
                <w:szCs w:val="32"/>
              </w:rPr>
            </w:pPr>
          </w:p>
        </w:tc>
        <w:tc>
          <w:tcPr>
            <w:tcW w:w="1383" w:type="dxa"/>
          </w:tcPr>
          <w:p w:rsidR="00082B27" w:rsidRDefault="00082B27">
            <w:pPr>
              <w:rPr>
                <w:rFonts w:ascii="仿宋_GB2312" w:eastAsia="仿宋_GB2312" w:hAnsi="黑体"/>
                <w:sz w:val="32"/>
                <w:szCs w:val="32"/>
              </w:rPr>
            </w:pPr>
          </w:p>
        </w:tc>
        <w:tc>
          <w:tcPr>
            <w:tcW w:w="1452" w:type="dxa"/>
          </w:tcPr>
          <w:p w:rsidR="00082B27" w:rsidRDefault="00082B27">
            <w:pPr>
              <w:rPr>
                <w:rFonts w:ascii="仿宋_GB2312" w:eastAsia="仿宋_GB2312" w:hAnsi="黑体"/>
                <w:sz w:val="32"/>
                <w:szCs w:val="32"/>
              </w:rPr>
            </w:pPr>
          </w:p>
        </w:tc>
        <w:tc>
          <w:tcPr>
            <w:tcW w:w="1559" w:type="dxa"/>
          </w:tcPr>
          <w:p w:rsidR="00082B27" w:rsidRDefault="00082B27">
            <w:pPr>
              <w:rPr>
                <w:rFonts w:ascii="仿宋_GB2312" w:eastAsia="仿宋_GB2312" w:hAnsi="黑体"/>
                <w:sz w:val="32"/>
                <w:szCs w:val="32"/>
              </w:rPr>
            </w:pPr>
          </w:p>
        </w:tc>
        <w:tc>
          <w:tcPr>
            <w:tcW w:w="1701" w:type="dxa"/>
          </w:tcPr>
          <w:p w:rsidR="00082B27" w:rsidRDefault="00082B27">
            <w:pPr>
              <w:rPr>
                <w:rFonts w:ascii="仿宋_GB2312" w:eastAsia="仿宋_GB2312" w:hAnsi="黑体"/>
                <w:sz w:val="32"/>
                <w:szCs w:val="32"/>
              </w:rPr>
            </w:pPr>
          </w:p>
        </w:tc>
        <w:tc>
          <w:tcPr>
            <w:tcW w:w="1701" w:type="dxa"/>
          </w:tcPr>
          <w:p w:rsidR="00082B27" w:rsidRDefault="00082B27">
            <w:pPr>
              <w:rPr>
                <w:rFonts w:ascii="仿宋_GB2312" w:eastAsia="仿宋_GB2312" w:hAnsi="黑体"/>
                <w:sz w:val="32"/>
                <w:szCs w:val="32"/>
              </w:rPr>
            </w:pPr>
          </w:p>
        </w:tc>
      </w:tr>
      <w:tr w:rsidR="00082B27">
        <w:tc>
          <w:tcPr>
            <w:tcW w:w="988" w:type="dxa"/>
          </w:tcPr>
          <w:p w:rsidR="00082B27" w:rsidRDefault="00082B27">
            <w:pPr>
              <w:rPr>
                <w:rFonts w:ascii="仿宋_GB2312" w:eastAsia="仿宋_GB2312" w:hAnsi="黑体"/>
                <w:sz w:val="32"/>
                <w:szCs w:val="32"/>
              </w:rPr>
            </w:pPr>
          </w:p>
        </w:tc>
        <w:tc>
          <w:tcPr>
            <w:tcW w:w="1383" w:type="dxa"/>
          </w:tcPr>
          <w:p w:rsidR="00082B27" w:rsidRDefault="00082B27">
            <w:pPr>
              <w:rPr>
                <w:rFonts w:ascii="仿宋_GB2312" w:eastAsia="仿宋_GB2312" w:hAnsi="黑体"/>
                <w:sz w:val="32"/>
                <w:szCs w:val="32"/>
              </w:rPr>
            </w:pPr>
          </w:p>
        </w:tc>
        <w:tc>
          <w:tcPr>
            <w:tcW w:w="1452" w:type="dxa"/>
          </w:tcPr>
          <w:p w:rsidR="00082B27" w:rsidRDefault="00082B27">
            <w:pPr>
              <w:rPr>
                <w:rFonts w:ascii="仿宋_GB2312" w:eastAsia="仿宋_GB2312" w:hAnsi="黑体"/>
                <w:sz w:val="32"/>
                <w:szCs w:val="32"/>
              </w:rPr>
            </w:pPr>
          </w:p>
        </w:tc>
        <w:tc>
          <w:tcPr>
            <w:tcW w:w="1559" w:type="dxa"/>
          </w:tcPr>
          <w:p w:rsidR="00082B27" w:rsidRDefault="00082B27">
            <w:pPr>
              <w:rPr>
                <w:rFonts w:ascii="仿宋_GB2312" w:eastAsia="仿宋_GB2312" w:hAnsi="黑体"/>
                <w:sz w:val="32"/>
                <w:szCs w:val="32"/>
              </w:rPr>
            </w:pPr>
          </w:p>
        </w:tc>
        <w:tc>
          <w:tcPr>
            <w:tcW w:w="1701" w:type="dxa"/>
          </w:tcPr>
          <w:p w:rsidR="00082B27" w:rsidRDefault="00082B27">
            <w:pPr>
              <w:rPr>
                <w:rFonts w:ascii="仿宋_GB2312" w:eastAsia="仿宋_GB2312" w:hAnsi="黑体"/>
                <w:sz w:val="32"/>
                <w:szCs w:val="32"/>
              </w:rPr>
            </w:pPr>
          </w:p>
        </w:tc>
        <w:tc>
          <w:tcPr>
            <w:tcW w:w="1701" w:type="dxa"/>
          </w:tcPr>
          <w:p w:rsidR="00082B27" w:rsidRDefault="00082B27">
            <w:pPr>
              <w:rPr>
                <w:rFonts w:ascii="仿宋_GB2312" w:eastAsia="仿宋_GB2312" w:hAnsi="黑体"/>
                <w:sz w:val="32"/>
                <w:szCs w:val="32"/>
              </w:rPr>
            </w:pPr>
          </w:p>
        </w:tc>
      </w:tr>
      <w:tr w:rsidR="00082B27">
        <w:tc>
          <w:tcPr>
            <w:tcW w:w="988" w:type="dxa"/>
          </w:tcPr>
          <w:p w:rsidR="00082B27" w:rsidRDefault="00082B27">
            <w:pPr>
              <w:rPr>
                <w:rFonts w:ascii="仿宋_GB2312" w:eastAsia="仿宋_GB2312" w:hAnsi="黑体"/>
                <w:sz w:val="32"/>
                <w:szCs w:val="32"/>
              </w:rPr>
            </w:pPr>
          </w:p>
        </w:tc>
        <w:tc>
          <w:tcPr>
            <w:tcW w:w="1383" w:type="dxa"/>
          </w:tcPr>
          <w:p w:rsidR="00082B27" w:rsidRDefault="00082B27">
            <w:pPr>
              <w:rPr>
                <w:rFonts w:ascii="仿宋_GB2312" w:eastAsia="仿宋_GB2312" w:hAnsi="黑体"/>
                <w:sz w:val="32"/>
                <w:szCs w:val="32"/>
              </w:rPr>
            </w:pPr>
          </w:p>
        </w:tc>
        <w:tc>
          <w:tcPr>
            <w:tcW w:w="1452" w:type="dxa"/>
          </w:tcPr>
          <w:p w:rsidR="00082B27" w:rsidRDefault="00082B27">
            <w:pPr>
              <w:rPr>
                <w:rFonts w:ascii="仿宋_GB2312" w:eastAsia="仿宋_GB2312" w:hAnsi="黑体"/>
                <w:sz w:val="32"/>
                <w:szCs w:val="32"/>
              </w:rPr>
            </w:pPr>
          </w:p>
        </w:tc>
        <w:tc>
          <w:tcPr>
            <w:tcW w:w="1559" w:type="dxa"/>
          </w:tcPr>
          <w:p w:rsidR="00082B27" w:rsidRDefault="00082B27">
            <w:pPr>
              <w:rPr>
                <w:rFonts w:ascii="仿宋_GB2312" w:eastAsia="仿宋_GB2312" w:hAnsi="黑体"/>
                <w:sz w:val="32"/>
                <w:szCs w:val="32"/>
              </w:rPr>
            </w:pPr>
          </w:p>
        </w:tc>
        <w:tc>
          <w:tcPr>
            <w:tcW w:w="1701" w:type="dxa"/>
          </w:tcPr>
          <w:p w:rsidR="00082B27" w:rsidRDefault="00082B27">
            <w:pPr>
              <w:rPr>
                <w:rFonts w:ascii="仿宋_GB2312" w:eastAsia="仿宋_GB2312" w:hAnsi="黑体"/>
                <w:sz w:val="32"/>
                <w:szCs w:val="32"/>
              </w:rPr>
            </w:pPr>
          </w:p>
        </w:tc>
        <w:tc>
          <w:tcPr>
            <w:tcW w:w="1701" w:type="dxa"/>
          </w:tcPr>
          <w:p w:rsidR="00082B27" w:rsidRDefault="00082B27">
            <w:pPr>
              <w:rPr>
                <w:rFonts w:ascii="仿宋_GB2312" w:eastAsia="仿宋_GB2312" w:hAnsi="黑体"/>
                <w:sz w:val="32"/>
                <w:szCs w:val="32"/>
              </w:rPr>
            </w:pPr>
          </w:p>
        </w:tc>
      </w:tr>
      <w:tr w:rsidR="00082B27">
        <w:tc>
          <w:tcPr>
            <w:tcW w:w="988" w:type="dxa"/>
          </w:tcPr>
          <w:p w:rsidR="00082B27" w:rsidRDefault="00082B27">
            <w:pPr>
              <w:rPr>
                <w:rFonts w:ascii="仿宋_GB2312" w:eastAsia="仿宋_GB2312" w:hAnsi="黑体"/>
                <w:sz w:val="32"/>
                <w:szCs w:val="32"/>
              </w:rPr>
            </w:pPr>
          </w:p>
        </w:tc>
        <w:tc>
          <w:tcPr>
            <w:tcW w:w="1383" w:type="dxa"/>
          </w:tcPr>
          <w:p w:rsidR="00082B27" w:rsidRDefault="00082B27">
            <w:pPr>
              <w:rPr>
                <w:rFonts w:ascii="仿宋_GB2312" w:eastAsia="仿宋_GB2312" w:hAnsi="黑体"/>
                <w:sz w:val="32"/>
                <w:szCs w:val="32"/>
              </w:rPr>
            </w:pPr>
          </w:p>
        </w:tc>
        <w:tc>
          <w:tcPr>
            <w:tcW w:w="1452" w:type="dxa"/>
          </w:tcPr>
          <w:p w:rsidR="00082B27" w:rsidRDefault="00082B27">
            <w:pPr>
              <w:rPr>
                <w:rFonts w:ascii="仿宋_GB2312" w:eastAsia="仿宋_GB2312" w:hAnsi="黑体"/>
                <w:sz w:val="32"/>
                <w:szCs w:val="32"/>
              </w:rPr>
            </w:pPr>
          </w:p>
        </w:tc>
        <w:tc>
          <w:tcPr>
            <w:tcW w:w="1559" w:type="dxa"/>
          </w:tcPr>
          <w:p w:rsidR="00082B27" w:rsidRDefault="00082B27">
            <w:pPr>
              <w:rPr>
                <w:rFonts w:ascii="仿宋_GB2312" w:eastAsia="仿宋_GB2312" w:hAnsi="黑体"/>
                <w:sz w:val="32"/>
                <w:szCs w:val="32"/>
              </w:rPr>
            </w:pPr>
          </w:p>
        </w:tc>
        <w:tc>
          <w:tcPr>
            <w:tcW w:w="1701" w:type="dxa"/>
          </w:tcPr>
          <w:p w:rsidR="00082B27" w:rsidRDefault="00082B27">
            <w:pPr>
              <w:rPr>
                <w:rFonts w:ascii="仿宋_GB2312" w:eastAsia="仿宋_GB2312" w:hAnsi="黑体"/>
                <w:sz w:val="32"/>
                <w:szCs w:val="32"/>
              </w:rPr>
            </w:pPr>
          </w:p>
        </w:tc>
        <w:tc>
          <w:tcPr>
            <w:tcW w:w="1701" w:type="dxa"/>
          </w:tcPr>
          <w:p w:rsidR="00082B27" w:rsidRDefault="00082B27">
            <w:pPr>
              <w:rPr>
                <w:rFonts w:ascii="仿宋_GB2312" w:eastAsia="仿宋_GB2312" w:hAnsi="黑体"/>
                <w:sz w:val="32"/>
                <w:szCs w:val="32"/>
              </w:rPr>
            </w:pPr>
          </w:p>
        </w:tc>
      </w:tr>
      <w:tr w:rsidR="00082B27">
        <w:tc>
          <w:tcPr>
            <w:tcW w:w="988" w:type="dxa"/>
          </w:tcPr>
          <w:p w:rsidR="00082B27" w:rsidRDefault="00082B27">
            <w:pPr>
              <w:rPr>
                <w:rFonts w:ascii="仿宋_GB2312" w:eastAsia="仿宋_GB2312" w:hAnsi="黑体"/>
                <w:sz w:val="32"/>
                <w:szCs w:val="32"/>
              </w:rPr>
            </w:pPr>
          </w:p>
        </w:tc>
        <w:tc>
          <w:tcPr>
            <w:tcW w:w="1383" w:type="dxa"/>
          </w:tcPr>
          <w:p w:rsidR="00082B27" w:rsidRDefault="00082B27">
            <w:pPr>
              <w:rPr>
                <w:rFonts w:ascii="仿宋_GB2312" w:eastAsia="仿宋_GB2312" w:hAnsi="黑体"/>
                <w:sz w:val="32"/>
                <w:szCs w:val="32"/>
              </w:rPr>
            </w:pPr>
          </w:p>
        </w:tc>
        <w:tc>
          <w:tcPr>
            <w:tcW w:w="1452" w:type="dxa"/>
          </w:tcPr>
          <w:p w:rsidR="00082B27" w:rsidRDefault="00082B27">
            <w:pPr>
              <w:rPr>
                <w:rFonts w:ascii="仿宋_GB2312" w:eastAsia="仿宋_GB2312" w:hAnsi="黑体"/>
                <w:sz w:val="32"/>
                <w:szCs w:val="32"/>
              </w:rPr>
            </w:pPr>
          </w:p>
        </w:tc>
        <w:tc>
          <w:tcPr>
            <w:tcW w:w="1559" w:type="dxa"/>
          </w:tcPr>
          <w:p w:rsidR="00082B27" w:rsidRDefault="00082B27">
            <w:pPr>
              <w:rPr>
                <w:rFonts w:ascii="仿宋_GB2312" w:eastAsia="仿宋_GB2312" w:hAnsi="黑体"/>
                <w:sz w:val="32"/>
                <w:szCs w:val="32"/>
              </w:rPr>
            </w:pPr>
          </w:p>
        </w:tc>
        <w:tc>
          <w:tcPr>
            <w:tcW w:w="1701" w:type="dxa"/>
          </w:tcPr>
          <w:p w:rsidR="00082B27" w:rsidRDefault="00082B27">
            <w:pPr>
              <w:rPr>
                <w:rFonts w:ascii="仿宋_GB2312" w:eastAsia="仿宋_GB2312" w:hAnsi="黑体"/>
                <w:sz w:val="32"/>
                <w:szCs w:val="32"/>
              </w:rPr>
            </w:pPr>
          </w:p>
        </w:tc>
        <w:tc>
          <w:tcPr>
            <w:tcW w:w="1701" w:type="dxa"/>
          </w:tcPr>
          <w:p w:rsidR="00082B27" w:rsidRDefault="00082B27">
            <w:pPr>
              <w:rPr>
                <w:rFonts w:ascii="仿宋_GB2312" w:eastAsia="仿宋_GB2312" w:hAnsi="黑体"/>
                <w:sz w:val="32"/>
                <w:szCs w:val="32"/>
              </w:rPr>
            </w:pPr>
          </w:p>
        </w:tc>
      </w:tr>
      <w:tr w:rsidR="00082B27">
        <w:tc>
          <w:tcPr>
            <w:tcW w:w="988" w:type="dxa"/>
          </w:tcPr>
          <w:p w:rsidR="00082B27" w:rsidRDefault="00082B27">
            <w:pPr>
              <w:rPr>
                <w:rFonts w:ascii="仿宋_GB2312" w:eastAsia="仿宋_GB2312" w:hAnsi="黑体"/>
                <w:sz w:val="32"/>
                <w:szCs w:val="32"/>
              </w:rPr>
            </w:pPr>
          </w:p>
        </w:tc>
        <w:tc>
          <w:tcPr>
            <w:tcW w:w="1383" w:type="dxa"/>
          </w:tcPr>
          <w:p w:rsidR="00082B27" w:rsidRDefault="00082B27">
            <w:pPr>
              <w:rPr>
                <w:rFonts w:ascii="仿宋_GB2312" w:eastAsia="仿宋_GB2312" w:hAnsi="黑体"/>
                <w:sz w:val="32"/>
                <w:szCs w:val="32"/>
              </w:rPr>
            </w:pPr>
          </w:p>
        </w:tc>
        <w:tc>
          <w:tcPr>
            <w:tcW w:w="1452" w:type="dxa"/>
          </w:tcPr>
          <w:p w:rsidR="00082B27" w:rsidRDefault="00082B27">
            <w:pPr>
              <w:rPr>
                <w:rFonts w:ascii="仿宋_GB2312" w:eastAsia="仿宋_GB2312" w:hAnsi="黑体"/>
                <w:sz w:val="32"/>
                <w:szCs w:val="32"/>
              </w:rPr>
            </w:pPr>
          </w:p>
        </w:tc>
        <w:tc>
          <w:tcPr>
            <w:tcW w:w="1559" w:type="dxa"/>
          </w:tcPr>
          <w:p w:rsidR="00082B27" w:rsidRDefault="00082B27">
            <w:pPr>
              <w:rPr>
                <w:rFonts w:ascii="仿宋_GB2312" w:eastAsia="仿宋_GB2312" w:hAnsi="黑体"/>
                <w:sz w:val="32"/>
                <w:szCs w:val="32"/>
              </w:rPr>
            </w:pPr>
          </w:p>
        </w:tc>
        <w:tc>
          <w:tcPr>
            <w:tcW w:w="1701" w:type="dxa"/>
          </w:tcPr>
          <w:p w:rsidR="00082B27" w:rsidRDefault="00082B27">
            <w:pPr>
              <w:rPr>
                <w:rFonts w:ascii="仿宋_GB2312" w:eastAsia="仿宋_GB2312" w:hAnsi="黑体"/>
                <w:sz w:val="32"/>
                <w:szCs w:val="32"/>
              </w:rPr>
            </w:pPr>
          </w:p>
        </w:tc>
        <w:tc>
          <w:tcPr>
            <w:tcW w:w="1701" w:type="dxa"/>
          </w:tcPr>
          <w:p w:rsidR="00082B27" w:rsidRDefault="00082B27">
            <w:pPr>
              <w:rPr>
                <w:rFonts w:ascii="仿宋_GB2312" w:eastAsia="仿宋_GB2312" w:hAnsi="黑体"/>
                <w:sz w:val="32"/>
                <w:szCs w:val="32"/>
              </w:rPr>
            </w:pPr>
          </w:p>
        </w:tc>
      </w:tr>
      <w:tr w:rsidR="00082B27">
        <w:tc>
          <w:tcPr>
            <w:tcW w:w="988" w:type="dxa"/>
          </w:tcPr>
          <w:p w:rsidR="00082B27" w:rsidRDefault="00082B27">
            <w:pPr>
              <w:rPr>
                <w:rFonts w:ascii="仿宋_GB2312" w:eastAsia="仿宋_GB2312" w:hAnsi="黑体"/>
                <w:sz w:val="32"/>
                <w:szCs w:val="32"/>
              </w:rPr>
            </w:pPr>
          </w:p>
        </w:tc>
        <w:tc>
          <w:tcPr>
            <w:tcW w:w="1383" w:type="dxa"/>
          </w:tcPr>
          <w:p w:rsidR="00082B27" w:rsidRDefault="00082B27">
            <w:pPr>
              <w:rPr>
                <w:rFonts w:ascii="仿宋_GB2312" w:eastAsia="仿宋_GB2312" w:hAnsi="黑体"/>
                <w:sz w:val="32"/>
                <w:szCs w:val="32"/>
              </w:rPr>
            </w:pPr>
          </w:p>
        </w:tc>
        <w:tc>
          <w:tcPr>
            <w:tcW w:w="1452" w:type="dxa"/>
          </w:tcPr>
          <w:p w:rsidR="00082B27" w:rsidRDefault="00082B27">
            <w:pPr>
              <w:rPr>
                <w:rFonts w:ascii="仿宋_GB2312" w:eastAsia="仿宋_GB2312" w:hAnsi="黑体"/>
                <w:sz w:val="32"/>
                <w:szCs w:val="32"/>
              </w:rPr>
            </w:pPr>
          </w:p>
        </w:tc>
        <w:tc>
          <w:tcPr>
            <w:tcW w:w="1559" w:type="dxa"/>
          </w:tcPr>
          <w:p w:rsidR="00082B27" w:rsidRDefault="00082B27">
            <w:pPr>
              <w:rPr>
                <w:rFonts w:ascii="仿宋_GB2312" w:eastAsia="仿宋_GB2312" w:hAnsi="黑体"/>
                <w:sz w:val="32"/>
                <w:szCs w:val="32"/>
              </w:rPr>
            </w:pPr>
          </w:p>
        </w:tc>
        <w:tc>
          <w:tcPr>
            <w:tcW w:w="1701" w:type="dxa"/>
          </w:tcPr>
          <w:p w:rsidR="00082B27" w:rsidRDefault="00082B27">
            <w:pPr>
              <w:rPr>
                <w:rFonts w:ascii="仿宋_GB2312" w:eastAsia="仿宋_GB2312" w:hAnsi="黑体"/>
                <w:sz w:val="32"/>
                <w:szCs w:val="32"/>
              </w:rPr>
            </w:pPr>
          </w:p>
        </w:tc>
        <w:tc>
          <w:tcPr>
            <w:tcW w:w="1701" w:type="dxa"/>
          </w:tcPr>
          <w:p w:rsidR="00082B27" w:rsidRDefault="00082B27">
            <w:pPr>
              <w:rPr>
                <w:rFonts w:ascii="仿宋_GB2312" w:eastAsia="仿宋_GB2312" w:hAnsi="黑体"/>
                <w:sz w:val="32"/>
                <w:szCs w:val="32"/>
              </w:rPr>
            </w:pPr>
          </w:p>
        </w:tc>
      </w:tr>
      <w:tr w:rsidR="00082B27">
        <w:tc>
          <w:tcPr>
            <w:tcW w:w="988" w:type="dxa"/>
          </w:tcPr>
          <w:p w:rsidR="00082B27" w:rsidRDefault="00082B27">
            <w:pPr>
              <w:rPr>
                <w:rFonts w:ascii="仿宋_GB2312" w:eastAsia="仿宋_GB2312" w:hAnsi="黑体"/>
                <w:sz w:val="32"/>
                <w:szCs w:val="32"/>
              </w:rPr>
            </w:pPr>
          </w:p>
        </w:tc>
        <w:tc>
          <w:tcPr>
            <w:tcW w:w="1383" w:type="dxa"/>
          </w:tcPr>
          <w:p w:rsidR="00082B27" w:rsidRDefault="00082B27">
            <w:pPr>
              <w:rPr>
                <w:rFonts w:ascii="仿宋_GB2312" w:eastAsia="仿宋_GB2312" w:hAnsi="黑体"/>
                <w:sz w:val="32"/>
                <w:szCs w:val="32"/>
              </w:rPr>
            </w:pPr>
          </w:p>
        </w:tc>
        <w:tc>
          <w:tcPr>
            <w:tcW w:w="1452" w:type="dxa"/>
          </w:tcPr>
          <w:p w:rsidR="00082B27" w:rsidRDefault="00082B27">
            <w:pPr>
              <w:rPr>
                <w:rFonts w:ascii="仿宋_GB2312" w:eastAsia="仿宋_GB2312" w:hAnsi="黑体"/>
                <w:sz w:val="32"/>
                <w:szCs w:val="32"/>
              </w:rPr>
            </w:pPr>
          </w:p>
        </w:tc>
        <w:tc>
          <w:tcPr>
            <w:tcW w:w="1559" w:type="dxa"/>
          </w:tcPr>
          <w:p w:rsidR="00082B27" w:rsidRDefault="00082B27">
            <w:pPr>
              <w:rPr>
                <w:rFonts w:ascii="仿宋_GB2312" w:eastAsia="仿宋_GB2312" w:hAnsi="黑体"/>
                <w:sz w:val="32"/>
                <w:szCs w:val="32"/>
              </w:rPr>
            </w:pPr>
          </w:p>
        </w:tc>
        <w:tc>
          <w:tcPr>
            <w:tcW w:w="1701" w:type="dxa"/>
          </w:tcPr>
          <w:p w:rsidR="00082B27" w:rsidRDefault="00082B27">
            <w:pPr>
              <w:rPr>
                <w:rFonts w:ascii="仿宋_GB2312" w:eastAsia="仿宋_GB2312" w:hAnsi="黑体"/>
                <w:sz w:val="32"/>
                <w:szCs w:val="32"/>
              </w:rPr>
            </w:pPr>
          </w:p>
        </w:tc>
        <w:tc>
          <w:tcPr>
            <w:tcW w:w="1701" w:type="dxa"/>
          </w:tcPr>
          <w:p w:rsidR="00082B27" w:rsidRDefault="00082B27">
            <w:pPr>
              <w:rPr>
                <w:rFonts w:ascii="仿宋_GB2312" w:eastAsia="仿宋_GB2312" w:hAnsi="黑体"/>
                <w:sz w:val="32"/>
                <w:szCs w:val="32"/>
              </w:rPr>
            </w:pPr>
          </w:p>
        </w:tc>
      </w:tr>
      <w:tr w:rsidR="00082B27">
        <w:tc>
          <w:tcPr>
            <w:tcW w:w="988" w:type="dxa"/>
          </w:tcPr>
          <w:p w:rsidR="00082B27" w:rsidRDefault="00082B27">
            <w:pPr>
              <w:rPr>
                <w:rFonts w:ascii="仿宋_GB2312" w:eastAsia="仿宋_GB2312" w:hAnsi="黑体"/>
                <w:sz w:val="32"/>
                <w:szCs w:val="32"/>
              </w:rPr>
            </w:pPr>
          </w:p>
        </w:tc>
        <w:tc>
          <w:tcPr>
            <w:tcW w:w="1383" w:type="dxa"/>
          </w:tcPr>
          <w:p w:rsidR="00082B27" w:rsidRDefault="00082B27">
            <w:pPr>
              <w:rPr>
                <w:rFonts w:ascii="仿宋_GB2312" w:eastAsia="仿宋_GB2312" w:hAnsi="黑体"/>
                <w:sz w:val="32"/>
                <w:szCs w:val="32"/>
              </w:rPr>
            </w:pPr>
          </w:p>
        </w:tc>
        <w:tc>
          <w:tcPr>
            <w:tcW w:w="1452" w:type="dxa"/>
          </w:tcPr>
          <w:p w:rsidR="00082B27" w:rsidRDefault="00082B27">
            <w:pPr>
              <w:rPr>
                <w:rFonts w:ascii="仿宋_GB2312" w:eastAsia="仿宋_GB2312" w:hAnsi="黑体"/>
                <w:sz w:val="32"/>
                <w:szCs w:val="32"/>
              </w:rPr>
            </w:pPr>
          </w:p>
        </w:tc>
        <w:tc>
          <w:tcPr>
            <w:tcW w:w="1559" w:type="dxa"/>
          </w:tcPr>
          <w:p w:rsidR="00082B27" w:rsidRDefault="00082B27">
            <w:pPr>
              <w:rPr>
                <w:rFonts w:ascii="仿宋_GB2312" w:eastAsia="仿宋_GB2312" w:hAnsi="黑体"/>
                <w:sz w:val="32"/>
                <w:szCs w:val="32"/>
              </w:rPr>
            </w:pPr>
          </w:p>
        </w:tc>
        <w:tc>
          <w:tcPr>
            <w:tcW w:w="1701" w:type="dxa"/>
          </w:tcPr>
          <w:p w:rsidR="00082B27" w:rsidRDefault="00082B27">
            <w:pPr>
              <w:rPr>
                <w:rFonts w:ascii="仿宋_GB2312" w:eastAsia="仿宋_GB2312" w:hAnsi="黑体"/>
                <w:sz w:val="32"/>
                <w:szCs w:val="32"/>
              </w:rPr>
            </w:pPr>
          </w:p>
        </w:tc>
        <w:tc>
          <w:tcPr>
            <w:tcW w:w="1701" w:type="dxa"/>
          </w:tcPr>
          <w:p w:rsidR="00082B27" w:rsidRDefault="00082B27">
            <w:pPr>
              <w:rPr>
                <w:rFonts w:ascii="仿宋_GB2312" w:eastAsia="仿宋_GB2312" w:hAnsi="黑体"/>
                <w:sz w:val="32"/>
                <w:szCs w:val="32"/>
              </w:rPr>
            </w:pPr>
          </w:p>
        </w:tc>
      </w:tr>
      <w:tr w:rsidR="00082B27">
        <w:tc>
          <w:tcPr>
            <w:tcW w:w="988" w:type="dxa"/>
          </w:tcPr>
          <w:p w:rsidR="00082B27" w:rsidRDefault="00082B27">
            <w:pPr>
              <w:rPr>
                <w:rFonts w:ascii="仿宋_GB2312" w:eastAsia="仿宋_GB2312" w:hAnsi="黑体"/>
                <w:sz w:val="32"/>
                <w:szCs w:val="32"/>
              </w:rPr>
            </w:pPr>
          </w:p>
        </w:tc>
        <w:tc>
          <w:tcPr>
            <w:tcW w:w="1383" w:type="dxa"/>
          </w:tcPr>
          <w:p w:rsidR="00082B27" w:rsidRDefault="00082B27">
            <w:pPr>
              <w:rPr>
                <w:rFonts w:ascii="仿宋_GB2312" w:eastAsia="仿宋_GB2312" w:hAnsi="黑体"/>
                <w:sz w:val="32"/>
                <w:szCs w:val="32"/>
              </w:rPr>
            </w:pPr>
          </w:p>
        </w:tc>
        <w:tc>
          <w:tcPr>
            <w:tcW w:w="1452" w:type="dxa"/>
          </w:tcPr>
          <w:p w:rsidR="00082B27" w:rsidRDefault="00082B27">
            <w:pPr>
              <w:rPr>
                <w:rFonts w:ascii="仿宋_GB2312" w:eastAsia="仿宋_GB2312" w:hAnsi="黑体"/>
                <w:sz w:val="32"/>
                <w:szCs w:val="32"/>
              </w:rPr>
            </w:pPr>
          </w:p>
        </w:tc>
        <w:tc>
          <w:tcPr>
            <w:tcW w:w="1559" w:type="dxa"/>
          </w:tcPr>
          <w:p w:rsidR="00082B27" w:rsidRDefault="00082B27">
            <w:pPr>
              <w:rPr>
                <w:rFonts w:ascii="仿宋_GB2312" w:eastAsia="仿宋_GB2312" w:hAnsi="黑体"/>
                <w:sz w:val="32"/>
                <w:szCs w:val="32"/>
              </w:rPr>
            </w:pPr>
          </w:p>
        </w:tc>
        <w:tc>
          <w:tcPr>
            <w:tcW w:w="1701" w:type="dxa"/>
          </w:tcPr>
          <w:p w:rsidR="00082B27" w:rsidRDefault="00082B27">
            <w:pPr>
              <w:rPr>
                <w:rFonts w:ascii="仿宋_GB2312" w:eastAsia="仿宋_GB2312" w:hAnsi="黑体"/>
                <w:sz w:val="32"/>
                <w:szCs w:val="32"/>
              </w:rPr>
            </w:pPr>
          </w:p>
        </w:tc>
        <w:tc>
          <w:tcPr>
            <w:tcW w:w="1701" w:type="dxa"/>
          </w:tcPr>
          <w:p w:rsidR="00082B27" w:rsidRDefault="00082B27">
            <w:pPr>
              <w:rPr>
                <w:rFonts w:ascii="仿宋_GB2312" w:eastAsia="仿宋_GB2312" w:hAnsi="黑体"/>
                <w:sz w:val="32"/>
                <w:szCs w:val="32"/>
              </w:rPr>
            </w:pPr>
          </w:p>
        </w:tc>
      </w:tr>
    </w:tbl>
    <w:p w:rsidR="00082B27" w:rsidRDefault="00D0155F">
      <w:pPr>
        <w:rPr>
          <w:rFonts w:ascii="仿宋_GB2312" w:eastAsia="仿宋_GB2312" w:hAnsi="黑体"/>
          <w:sz w:val="32"/>
          <w:szCs w:val="32"/>
        </w:rPr>
      </w:pPr>
      <w:r>
        <w:rPr>
          <w:rFonts w:ascii="仿宋_GB2312" w:eastAsia="仿宋_GB2312" w:hAnsi="黑体" w:hint="eastAsia"/>
          <w:sz w:val="32"/>
          <w:szCs w:val="32"/>
        </w:rPr>
        <w:t>卫生（5分）</w:t>
      </w:r>
    </w:p>
    <w:p w:rsidR="00082B27" w:rsidRDefault="00D0155F">
      <w:pPr>
        <w:pStyle w:val="1"/>
        <w:numPr>
          <w:ilvl w:val="0"/>
          <w:numId w:val="1"/>
        </w:numPr>
        <w:ind w:firstLineChars="0"/>
        <w:rPr>
          <w:rFonts w:ascii="仿宋_GB2312" w:eastAsia="仿宋_GB2312" w:hAnsi="黑体"/>
          <w:sz w:val="32"/>
          <w:szCs w:val="32"/>
        </w:rPr>
      </w:pPr>
      <w:r>
        <w:rPr>
          <w:rFonts w:ascii="仿宋_GB2312" w:eastAsia="仿宋_GB2312" w:hAnsi="黑体" w:hint="eastAsia"/>
          <w:sz w:val="32"/>
          <w:szCs w:val="32"/>
        </w:rPr>
        <w:t>寝室里面无垃圾，纸盒堆积（1分）</w:t>
      </w:r>
    </w:p>
    <w:p w:rsidR="00082B27" w:rsidRDefault="00D0155F">
      <w:pPr>
        <w:pStyle w:val="1"/>
        <w:numPr>
          <w:ilvl w:val="0"/>
          <w:numId w:val="1"/>
        </w:numPr>
        <w:ind w:firstLineChars="0"/>
        <w:rPr>
          <w:rFonts w:ascii="仿宋_GB2312" w:eastAsia="仿宋_GB2312" w:hAnsi="黑体"/>
          <w:sz w:val="32"/>
          <w:szCs w:val="32"/>
        </w:rPr>
      </w:pPr>
      <w:r>
        <w:rPr>
          <w:rFonts w:ascii="仿宋_GB2312" w:eastAsia="仿宋_GB2312" w:hAnsi="黑体" w:hint="eastAsia"/>
          <w:sz w:val="32"/>
          <w:szCs w:val="32"/>
        </w:rPr>
        <w:t>地面上无明显垃圾，</w:t>
      </w:r>
      <w:r>
        <w:rPr>
          <w:rFonts w:ascii="仿宋_GB2312" w:eastAsia="仿宋_GB2312" w:hint="eastAsia"/>
          <w:sz w:val="32"/>
          <w:szCs w:val="32"/>
        </w:rPr>
        <w:t>不乱扔各种果壳瓜皮、纸屑，不随地</w:t>
      </w:r>
      <w:r>
        <w:rPr>
          <w:rFonts w:ascii="仿宋_GB2312" w:eastAsia="仿宋_GB2312" w:hint="eastAsia"/>
          <w:sz w:val="32"/>
          <w:szCs w:val="32"/>
        </w:rPr>
        <w:lastRenderedPageBreak/>
        <w:t>吐痰，不乱写、乱画。（1分）</w:t>
      </w:r>
    </w:p>
    <w:p w:rsidR="00082B27" w:rsidRDefault="00D0155F">
      <w:pPr>
        <w:pStyle w:val="1"/>
        <w:numPr>
          <w:ilvl w:val="0"/>
          <w:numId w:val="1"/>
        </w:numPr>
        <w:ind w:firstLineChars="0"/>
        <w:rPr>
          <w:rFonts w:ascii="仿宋_GB2312" w:eastAsia="仿宋_GB2312" w:hAnsi="黑体"/>
          <w:sz w:val="32"/>
          <w:szCs w:val="32"/>
        </w:rPr>
      </w:pPr>
      <w:r>
        <w:rPr>
          <w:rFonts w:ascii="仿宋_GB2312" w:eastAsia="仿宋_GB2312" w:hAnsi="黑体" w:hint="eastAsia"/>
          <w:sz w:val="32"/>
          <w:szCs w:val="32"/>
        </w:rPr>
        <w:t>门口及门后无垃圾（1分）</w:t>
      </w:r>
    </w:p>
    <w:p w:rsidR="00082B27" w:rsidRDefault="00D0155F">
      <w:pPr>
        <w:pStyle w:val="1"/>
        <w:numPr>
          <w:ilvl w:val="0"/>
          <w:numId w:val="1"/>
        </w:numPr>
        <w:ind w:firstLineChars="0"/>
        <w:rPr>
          <w:rFonts w:ascii="仿宋_GB2312" w:eastAsia="仿宋_GB2312" w:hAnsi="黑体"/>
          <w:sz w:val="32"/>
          <w:szCs w:val="32"/>
        </w:rPr>
      </w:pPr>
      <w:r>
        <w:rPr>
          <w:rFonts w:ascii="仿宋_GB2312" w:eastAsia="仿宋_GB2312" w:hAnsi="黑体" w:hint="eastAsia"/>
          <w:sz w:val="32"/>
          <w:szCs w:val="32"/>
        </w:rPr>
        <w:t>洗手间无垃圾（1分）</w:t>
      </w:r>
    </w:p>
    <w:p w:rsidR="00082B27" w:rsidRDefault="00D0155F">
      <w:pPr>
        <w:pStyle w:val="1"/>
        <w:numPr>
          <w:ilvl w:val="0"/>
          <w:numId w:val="1"/>
        </w:numPr>
        <w:ind w:firstLineChars="0"/>
        <w:rPr>
          <w:rFonts w:ascii="仿宋_GB2312" w:eastAsia="仿宋_GB2312" w:hAnsi="黑体"/>
          <w:sz w:val="32"/>
          <w:szCs w:val="32"/>
        </w:rPr>
      </w:pPr>
      <w:r>
        <w:rPr>
          <w:rFonts w:ascii="仿宋_GB2312" w:eastAsia="仿宋_GB2312" w:hAnsi="黑体" w:hint="eastAsia"/>
          <w:sz w:val="32"/>
          <w:szCs w:val="32"/>
        </w:rPr>
        <w:t>垃圾桶及时倾倒（1分）</w:t>
      </w:r>
    </w:p>
    <w:p w:rsidR="00082B27" w:rsidRDefault="00D0155F">
      <w:pPr>
        <w:rPr>
          <w:rFonts w:ascii="仿宋_GB2312" w:eastAsia="仿宋_GB2312" w:hAnsi="黑体"/>
          <w:sz w:val="32"/>
          <w:szCs w:val="32"/>
        </w:rPr>
      </w:pPr>
      <w:r>
        <w:rPr>
          <w:rFonts w:ascii="仿宋_GB2312" w:eastAsia="仿宋_GB2312" w:hAnsi="黑体" w:hint="eastAsia"/>
          <w:sz w:val="32"/>
          <w:szCs w:val="32"/>
        </w:rPr>
        <w:t>寝室形象（5分）</w:t>
      </w:r>
    </w:p>
    <w:p w:rsidR="00082B27" w:rsidRDefault="00D0155F">
      <w:pPr>
        <w:pStyle w:val="1"/>
        <w:numPr>
          <w:ilvl w:val="0"/>
          <w:numId w:val="2"/>
        </w:numPr>
        <w:ind w:firstLineChars="0"/>
        <w:rPr>
          <w:rFonts w:ascii="仿宋_GB2312" w:eastAsia="仿宋_GB2312"/>
          <w:sz w:val="32"/>
          <w:szCs w:val="32"/>
        </w:rPr>
      </w:pPr>
      <w:r>
        <w:rPr>
          <w:rFonts w:ascii="仿宋_GB2312" w:eastAsia="仿宋_GB2312" w:hint="eastAsia"/>
          <w:sz w:val="32"/>
          <w:szCs w:val="32"/>
        </w:rPr>
        <w:t>床上物品叠放统一整齐、床沿无乱挂衣物</w:t>
      </w:r>
      <w:r>
        <w:rPr>
          <w:rFonts w:ascii="仿宋_GB2312" w:eastAsia="仿宋_GB2312" w:hAnsi="黑体" w:hint="eastAsia"/>
          <w:sz w:val="32"/>
          <w:szCs w:val="32"/>
        </w:rPr>
        <w:t>（1分）</w:t>
      </w:r>
    </w:p>
    <w:p w:rsidR="00082B27" w:rsidRDefault="00D0155F">
      <w:pPr>
        <w:pStyle w:val="1"/>
        <w:numPr>
          <w:ilvl w:val="0"/>
          <w:numId w:val="2"/>
        </w:numPr>
        <w:ind w:firstLineChars="0"/>
        <w:rPr>
          <w:rFonts w:ascii="仿宋_GB2312" w:eastAsia="仿宋_GB2312" w:hAnsi="黑体"/>
          <w:sz w:val="32"/>
          <w:szCs w:val="32"/>
        </w:rPr>
      </w:pPr>
      <w:r>
        <w:rPr>
          <w:rFonts w:ascii="仿宋_GB2312" w:eastAsia="仿宋_GB2312" w:hAnsi="黑体" w:hint="eastAsia"/>
          <w:sz w:val="32"/>
          <w:szCs w:val="32"/>
        </w:rPr>
        <w:t>房间里面鞋子、物品、行李等摆放有条，阳台上物品摆放整齐（1分）</w:t>
      </w:r>
    </w:p>
    <w:p w:rsidR="00082B27" w:rsidRDefault="00D0155F">
      <w:pPr>
        <w:pStyle w:val="1"/>
        <w:numPr>
          <w:ilvl w:val="0"/>
          <w:numId w:val="2"/>
        </w:numPr>
        <w:ind w:firstLineChars="0"/>
        <w:rPr>
          <w:rFonts w:ascii="仿宋_GB2312" w:eastAsia="仿宋_GB2312" w:hAnsi="黑体"/>
          <w:sz w:val="32"/>
          <w:szCs w:val="32"/>
        </w:rPr>
      </w:pPr>
      <w:r>
        <w:rPr>
          <w:rFonts w:ascii="仿宋_GB2312" w:eastAsia="仿宋_GB2312" w:hAnsi="黑体" w:hint="eastAsia"/>
          <w:sz w:val="32"/>
          <w:szCs w:val="32"/>
        </w:rPr>
        <w:t>洗手台上及洗手间里面洗漱用品摆放整齐（1分）</w:t>
      </w:r>
    </w:p>
    <w:p w:rsidR="00082B27" w:rsidRDefault="00D0155F">
      <w:pPr>
        <w:pStyle w:val="1"/>
        <w:numPr>
          <w:ilvl w:val="0"/>
          <w:numId w:val="2"/>
        </w:numPr>
        <w:ind w:firstLineChars="0"/>
        <w:rPr>
          <w:rFonts w:ascii="仿宋_GB2312" w:eastAsia="仿宋_GB2312" w:hAnsi="黑体"/>
          <w:sz w:val="32"/>
          <w:szCs w:val="32"/>
        </w:rPr>
      </w:pPr>
      <w:r>
        <w:rPr>
          <w:rFonts w:ascii="仿宋_GB2312" w:eastAsia="仿宋_GB2312" w:hAnsi="黑体" w:hint="eastAsia"/>
          <w:sz w:val="32"/>
          <w:szCs w:val="32"/>
        </w:rPr>
        <w:t>桌面上物品摆放整齐，有条理（1分）</w:t>
      </w:r>
    </w:p>
    <w:p w:rsidR="00082B27" w:rsidRDefault="00D0155F">
      <w:pPr>
        <w:pStyle w:val="1"/>
        <w:numPr>
          <w:ilvl w:val="0"/>
          <w:numId w:val="2"/>
        </w:numPr>
        <w:ind w:firstLineChars="0"/>
        <w:rPr>
          <w:rFonts w:ascii="仿宋_GB2312" w:eastAsia="仿宋_GB2312" w:hAnsi="黑体"/>
          <w:sz w:val="32"/>
          <w:szCs w:val="32"/>
        </w:rPr>
      </w:pPr>
      <w:r>
        <w:rPr>
          <w:rFonts w:ascii="仿宋_GB2312" w:eastAsia="仿宋_GB2312" w:hAnsi="黑体" w:hint="eastAsia"/>
          <w:sz w:val="32"/>
          <w:szCs w:val="32"/>
        </w:rPr>
        <w:t>椅背及椅子上无衣物，椅子摆放规整（1分）</w:t>
      </w:r>
    </w:p>
    <w:p w:rsidR="00082B27" w:rsidRDefault="00D0155F">
      <w:pPr>
        <w:rPr>
          <w:rFonts w:ascii="仿宋_GB2312" w:eastAsia="仿宋_GB2312" w:hAnsi="黑体"/>
          <w:sz w:val="32"/>
          <w:szCs w:val="32"/>
        </w:rPr>
      </w:pPr>
      <w:r>
        <w:rPr>
          <w:rFonts w:ascii="仿宋_GB2312" w:eastAsia="仿宋_GB2312" w:hAnsi="黑体" w:hint="eastAsia"/>
          <w:sz w:val="32"/>
          <w:szCs w:val="32"/>
        </w:rPr>
        <w:t>安全</w:t>
      </w:r>
    </w:p>
    <w:p w:rsidR="00082B27" w:rsidRDefault="00D0155F">
      <w:pPr>
        <w:pStyle w:val="1"/>
        <w:numPr>
          <w:ilvl w:val="0"/>
          <w:numId w:val="3"/>
        </w:numPr>
        <w:ind w:firstLineChars="0"/>
        <w:rPr>
          <w:rFonts w:ascii="仿宋_GB2312" w:eastAsia="仿宋_GB2312" w:hAnsi="黑体"/>
          <w:sz w:val="32"/>
          <w:szCs w:val="32"/>
        </w:rPr>
      </w:pPr>
      <w:r>
        <w:rPr>
          <w:rFonts w:ascii="仿宋_GB2312" w:eastAsia="仿宋_GB2312" w:hAnsi="黑体" w:hint="eastAsia"/>
          <w:sz w:val="32"/>
          <w:szCs w:val="32"/>
        </w:rPr>
        <w:t>无安装吊椅（1分）</w:t>
      </w:r>
    </w:p>
    <w:p w:rsidR="00082B27" w:rsidRDefault="00D0155F">
      <w:pPr>
        <w:pStyle w:val="1"/>
        <w:numPr>
          <w:ilvl w:val="0"/>
          <w:numId w:val="3"/>
        </w:numPr>
        <w:ind w:firstLineChars="0"/>
        <w:rPr>
          <w:rFonts w:ascii="仿宋_GB2312" w:eastAsia="仿宋_GB2312" w:hAnsi="黑体"/>
          <w:sz w:val="32"/>
          <w:szCs w:val="32"/>
        </w:rPr>
      </w:pPr>
      <w:r>
        <w:rPr>
          <w:rFonts w:ascii="仿宋_GB2312" w:eastAsia="仿宋_GB2312" w:hAnsi="宋体" w:cs="宋体" w:hint="eastAsia"/>
          <w:bCs/>
          <w:sz w:val="32"/>
          <w:szCs w:val="32"/>
        </w:rPr>
        <w:t>室内无管制刀具等危险器具</w:t>
      </w:r>
      <w:r>
        <w:rPr>
          <w:rFonts w:ascii="仿宋_GB2312" w:eastAsia="仿宋_GB2312" w:hAnsi="黑体" w:hint="eastAsia"/>
          <w:sz w:val="32"/>
          <w:szCs w:val="32"/>
        </w:rPr>
        <w:t>（1分）</w:t>
      </w:r>
    </w:p>
    <w:p w:rsidR="00082B27" w:rsidRDefault="00D0155F">
      <w:pPr>
        <w:pStyle w:val="1"/>
        <w:numPr>
          <w:ilvl w:val="0"/>
          <w:numId w:val="3"/>
        </w:numPr>
        <w:ind w:firstLineChars="0"/>
        <w:rPr>
          <w:rFonts w:ascii="仿宋_GB2312" w:eastAsia="仿宋_GB2312" w:hAnsi="黑体"/>
          <w:sz w:val="32"/>
          <w:szCs w:val="32"/>
        </w:rPr>
      </w:pPr>
      <w:r>
        <w:rPr>
          <w:rFonts w:ascii="仿宋_GB2312" w:eastAsia="仿宋_GB2312" w:hAnsi="宋体" w:cs="宋体" w:hint="eastAsia"/>
          <w:bCs/>
          <w:sz w:val="32"/>
          <w:szCs w:val="32"/>
        </w:rPr>
        <w:t>宿舍无打架斗殴、聚众哄闹、迷信和宗教活动</w:t>
      </w:r>
      <w:r>
        <w:rPr>
          <w:rFonts w:ascii="仿宋_GB2312" w:eastAsia="仿宋_GB2312" w:hAnsi="黑体" w:hint="eastAsia"/>
          <w:sz w:val="32"/>
          <w:szCs w:val="32"/>
        </w:rPr>
        <w:t>（1分）</w:t>
      </w:r>
    </w:p>
    <w:p w:rsidR="00082B27" w:rsidRDefault="00D0155F">
      <w:pPr>
        <w:pStyle w:val="1"/>
        <w:numPr>
          <w:ilvl w:val="0"/>
          <w:numId w:val="3"/>
        </w:numPr>
        <w:ind w:firstLineChars="0"/>
        <w:rPr>
          <w:rFonts w:ascii="仿宋_GB2312" w:eastAsia="仿宋_GB2312" w:hAnsi="黑体"/>
          <w:sz w:val="32"/>
          <w:szCs w:val="32"/>
        </w:rPr>
      </w:pPr>
      <w:r>
        <w:rPr>
          <w:rFonts w:ascii="仿宋_GB2312" w:eastAsia="仿宋_GB2312" w:hAnsi="黑体" w:hint="eastAsia"/>
          <w:sz w:val="32"/>
          <w:szCs w:val="32"/>
        </w:rPr>
        <w:t>无私拉电线（1分）</w:t>
      </w:r>
    </w:p>
    <w:p w:rsidR="00082B27" w:rsidRDefault="00D0155F">
      <w:pPr>
        <w:pStyle w:val="1"/>
        <w:numPr>
          <w:ilvl w:val="0"/>
          <w:numId w:val="3"/>
        </w:numPr>
        <w:ind w:firstLineChars="0"/>
        <w:rPr>
          <w:rFonts w:ascii="仿宋_GB2312" w:eastAsia="仿宋_GB2312" w:hAnsi="黑体"/>
          <w:sz w:val="32"/>
          <w:szCs w:val="32"/>
        </w:rPr>
      </w:pPr>
      <w:r>
        <w:rPr>
          <w:rFonts w:ascii="仿宋_GB2312" w:eastAsia="仿宋_GB2312" w:hAnsi="黑体" w:hint="eastAsia"/>
          <w:sz w:val="32"/>
          <w:szCs w:val="32"/>
        </w:rPr>
        <w:t>无使用明火（1分）</w:t>
      </w:r>
    </w:p>
    <w:p w:rsidR="00082B27" w:rsidRDefault="00D0155F">
      <w:pPr>
        <w:rPr>
          <w:rFonts w:ascii="仿宋_GB2312" w:eastAsia="仿宋_GB2312" w:hAnsi="黑体"/>
          <w:sz w:val="32"/>
          <w:szCs w:val="32"/>
        </w:rPr>
      </w:pPr>
      <w:r>
        <w:rPr>
          <w:rFonts w:ascii="仿宋_GB2312" w:eastAsia="仿宋_GB2312" w:hAnsi="黑体" w:hint="eastAsia"/>
          <w:sz w:val="32"/>
          <w:szCs w:val="32"/>
        </w:rPr>
        <w:t>备注：</w:t>
      </w:r>
    </w:p>
    <w:p w:rsidR="00082B27" w:rsidRDefault="00D0155F">
      <w:pPr>
        <w:rPr>
          <w:rFonts w:ascii="仿宋_GB2312" w:eastAsia="仿宋_GB2312" w:hAnsi="黑体"/>
          <w:sz w:val="32"/>
          <w:szCs w:val="32"/>
        </w:rPr>
      </w:pPr>
      <w:r>
        <w:rPr>
          <w:rFonts w:ascii="仿宋_GB2312" w:eastAsia="仿宋_GB2312" w:hAnsi="黑体" w:hint="eastAsia"/>
          <w:sz w:val="32"/>
          <w:szCs w:val="32"/>
        </w:rPr>
        <w:t>1.所在寝室本学年如有获得优秀寝室次数，每次加0.5分</w:t>
      </w:r>
    </w:p>
    <w:p w:rsidR="00082B27" w:rsidRDefault="00D0155F">
      <w:pPr>
        <w:rPr>
          <w:rFonts w:ascii="仿宋_GB2312" w:eastAsia="仿宋_GB2312" w:hAnsi="黑体"/>
          <w:sz w:val="32"/>
          <w:szCs w:val="32"/>
        </w:rPr>
      </w:pPr>
      <w:r>
        <w:rPr>
          <w:rFonts w:ascii="仿宋_GB2312" w:eastAsia="仿宋_GB2312" w:hAnsi="黑体" w:hint="eastAsia"/>
          <w:sz w:val="32"/>
          <w:szCs w:val="32"/>
        </w:rPr>
        <w:t>2.寝室内有装饰布置，特色亮点可加</w:t>
      </w:r>
      <w:r>
        <w:rPr>
          <w:rFonts w:ascii="仿宋_GB2312" w:eastAsia="仿宋_GB2312" w:hAnsi="黑体"/>
          <w:sz w:val="32"/>
          <w:szCs w:val="32"/>
        </w:rPr>
        <w:t>1</w:t>
      </w:r>
      <w:r>
        <w:rPr>
          <w:rFonts w:ascii="仿宋_GB2312" w:eastAsia="仿宋_GB2312" w:hAnsi="黑体" w:hint="eastAsia"/>
          <w:sz w:val="32"/>
          <w:szCs w:val="32"/>
        </w:rPr>
        <w:t xml:space="preserve">分                                                      </w:t>
      </w:r>
    </w:p>
    <w:p w:rsidR="00082B27" w:rsidRDefault="00D0155F" w:rsidP="005C6708">
      <w:pPr>
        <w:rPr>
          <w:rFonts w:ascii="仿宋_GB2312" w:eastAsia="仿宋_GB2312" w:hAnsi="黑体"/>
          <w:sz w:val="32"/>
          <w:szCs w:val="32"/>
        </w:rPr>
      </w:pPr>
      <w:r>
        <w:rPr>
          <w:rFonts w:ascii="仿宋_GB2312" w:eastAsia="仿宋_GB2312" w:hAnsi="黑体" w:hint="eastAsia"/>
          <w:sz w:val="32"/>
          <w:szCs w:val="32"/>
        </w:rPr>
        <w:t xml:space="preserve">                    </w:t>
      </w:r>
      <w:r w:rsidR="005C6708">
        <w:rPr>
          <w:rFonts w:ascii="仿宋_GB2312" w:eastAsia="仿宋_GB2312" w:hAnsi="黑体"/>
          <w:sz w:val="32"/>
          <w:szCs w:val="32"/>
        </w:rPr>
        <w:t xml:space="preserve">        </w:t>
      </w:r>
      <w:r>
        <w:rPr>
          <w:rFonts w:ascii="仿宋_GB2312" w:eastAsia="仿宋_GB2312" w:hAnsi="黑体" w:hint="eastAsia"/>
          <w:sz w:val="32"/>
          <w:szCs w:val="32"/>
        </w:rPr>
        <w:t>求真学院公寓管理中心</w:t>
      </w:r>
    </w:p>
    <w:p w:rsidR="00082B27" w:rsidRDefault="00D0155F" w:rsidP="005C6708">
      <w:pPr>
        <w:ind w:right="1280" w:firstLineChars="1400" w:firstLine="4480"/>
        <w:rPr>
          <w:rFonts w:ascii="仿宋_GB2312" w:eastAsia="仿宋_GB2312" w:hAnsi="黑体"/>
          <w:sz w:val="32"/>
          <w:szCs w:val="32"/>
        </w:rPr>
      </w:pPr>
      <w:r>
        <w:rPr>
          <w:rFonts w:ascii="仿宋_GB2312" w:eastAsia="仿宋_GB2312" w:hAnsi="黑体" w:hint="eastAsia"/>
          <w:sz w:val="32"/>
          <w:szCs w:val="32"/>
        </w:rPr>
        <w:t>2019年9月 26 日</w:t>
      </w:r>
    </w:p>
    <w:p w:rsidR="00082B27" w:rsidRDefault="00D0155F">
      <w:pPr>
        <w:jc w:val="right"/>
        <w:rPr>
          <w:rFonts w:ascii="仿宋_GB2312" w:eastAsia="仿宋_GB2312" w:hAnsi="黑体"/>
          <w:sz w:val="32"/>
          <w:szCs w:val="32"/>
        </w:rPr>
      </w:pPr>
      <w:r>
        <w:rPr>
          <w:rFonts w:ascii="仿宋_GB2312" w:eastAsia="仿宋_GB2312" w:hAnsi="黑体" w:hint="eastAsia"/>
          <w:sz w:val="32"/>
          <w:szCs w:val="32"/>
        </w:rPr>
        <w:lastRenderedPageBreak/>
        <w:t xml:space="preserve">                                     </w:t>
      </w:r>
    </w:p>
    <w:p w:rsidR="00082B27" w:rsidRPr="005C6708" w:rsidRDefault="00082B27">
      <w:pPr>
        <w:rPr>
          <w:rFonts w:ascii="仿宋_GB2312" w:eastAsia="仿宋_GB2312" w:hAnsi="黑体"/>
          <w:sz w:val="28"/>
          <w:szCs w:val="28"/>
        </w:rPr>
      </w:pPr>
      <w:bookmarkStart w:id="0" w:name="_GoBack"/>
      <w:bookmarkEnd w:id="0"/>
    </w:p>
    <w:sectPr w:rsidR="00082B27" w:rsidRPr="005C67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405B0"/>
    <w:multiLevelType w:val="multilevel"/>
    <w:tmpl w:val="00C405B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9A06EE3"/>
    <w:multiLevelType w:val="multilevel"/>
    <w:tmpl w:val="09A06E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8381F2B"/>
    <w:multiLevelType w:val="multilevel"/>
    <w:tmpl w:val="28381F2B"/>
    <w:lvl w:ilvl="0">
      <w:start w:val="1"/>
      <w:numFmt w:val="decimal"/>
      <w:lvlText w:val="%1."/>
      <w:lvlJc w:val="left"/>
      <w:pPr>
        <w:ind w:left="420" w:hanging="420"/>
      </w:pPr>
      <w:rPr>
        <w:rFonts w:hAnsi="黑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B27"/>
    <w:rsid w:val="00082B27"/>
    <w:rsid w:val="005C6708"/>
    <w:rsid w:val="00D01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2247D"/>
  <w15:docId w15:val="{BA1927E2-9C7E-42C8-BD3B-C2F0C7E47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uiPriority w:val="99"/>
    <w:unhideWhenUsed/>
    <w:qFormat/>
    <w:rPr>
      <w:color w:val="0563C1"/>
      <w:u w:val="single"/>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表段落1"/>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224</Words>
  <Characters>1278</Characters>
  <Application>Microsoft Office Word</Application>
  <DocSecurity>0</DocSecurity>
  <Lines>10</Lines>
  <Paragraphs>2</Paragraphs>
  <ScaleCrop>false</ScaleCrop>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1095770031@qq.com</dc:creator>
  <cp:lastModifiedBy>莉莉 戴</cp:lastModifiedBy>
  <cp:revision>3</cp:revision>
  <dcterms:created xsi:type="dcterms:W3CDTF">2019-09-26T01:37:00Z</dcterms:created>
  <dcterms:modified xsi:type="dcterms:W3CDTF">2019-09-26T22:34:00Z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2052-9.9.1</vt:lpwstr>
  </property>
</Properties>
</file>