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E3BF2">
      <w:pPr>
        <w:widowControl/>
        <w:jc w:val="left"/>
        <w:rPr>
          <w:rFonts w:eastAsia="楷体_GB2312"/>
          <w:sz w:val="34"/>
          <w:szCs w:val="34"/>
        </w:rPr>
      </w:pPr>
      <w:r>
        <w:rPr>
          <w:rFonts w:eastAsia="楷体_GB2312"/>
          <w:sz w:val="34"/>
          <w:szCs w:val="34"/>
        </w:rPr>
        <w:t>附件1</w:t>
      </w:r>
    </w:p>
    <w:p w14:paraId="4CC1331F">
      <w:pPr>
        <w:spacing w:line="476" w:lineRule="atLeast"/>
        <w:jc w:val="center"/>
        <w:rPr>
          <w:rFonts w:eastAsia="楷体_GB2312"/>
          <w:sz w:val="30"/>
          <w:szCs w:val="24"/>
        </w:rPr>
      </w:pPr>
    </w:p>
    <w:p w14:paraId="26A1BD98">
      <w:pPr>
        <w:widowControl/>
        <w:spacing w:line="660" w:lineRule="exact"/>
        <w:jc w:val="center"/>
        <w:rPr>
          <w:rFonts w:eastAsia="华文中宋"/>
          <w:b/>
          <w:kern w:val="0"/>
          <w:sz w:val="44"/>
          <w:szCs w:val="44"/>
        </w:rPr>
      </w:pPr>
      <w:bookmarkStart w:id="0" w:name="OLE_LINK1"/>
    </w:p>
    <w:p w14:paraId="13BD3DAB">
      <w:pPr>
        <w:widowControl/>
        <w:spacing w:line="660" w:lineRule="exact"/>
        <w:jc w:val="center"/>
        <w:rPr>
          <w:rFonts w:eastAsia="华文中宋"/>
          <w:b/>
          <w:kern w:val="0"/>
          <w:sz w:val="44"/>
          <w:szCs w:val="44"/>
        </w:rPr>
      </w:pPr>
    </w:p>
    <w:p w14:paraId="561B7879">
      <w:pPr>
        <w:widowControl/>
        <w:spacing w:line="660" w:lineRule="exact"/>
        <w:jc w:val="center"/>
        <w:rPr>
          <w:rFonts w:eastAsia="华文中宋"/>
          <w:b/>
          <w:kern w:val="0"/>
          <w:sz w:val="44"/>
          <w:szCs w:val="44"/>
        </w:rPr>
      </w:pPr>
      <w:bookmarkStart w:id="2" w:name="_GoBack"/>
      <w:r>
        <w:rPr>
          <w:rFonts w:eastAsia="华文中宋"/>
          <w:b/>
          <w:kern w:val="0"/>
          <w:sz w:val="44"/>
          <w:szCs w:val="44"/>
        </w:rPr>
        <w:t>202</w:t>
      </w:r>
      <w:r>
        <w:rPr>
          <w:rFonts w:hint="eastAsia" w:eastAsia="华文中宋"/>
          <w:b/>
          <w:kern w:val="0"/>
          <w:sz w:val="44"/>
          <w:szCs w:val="44"/>
          <w:lang w:val="en-US" w:eastAsia="zh-CN"/>
        </w:rPr>
        <w:t>5</w:t>
      </w:r>
      <w:r>
        <w:rPr>
          <w:rFonts w:eastAsia="华文中宋"/>
          <w:b/>
          <w:kern w:val="0"/>
          <w:sz w:val="44"/>
          <w:szCs w:val="44"/>
        </w:rPr>
        <w:t>年度</w:t>
      </w:r>
      <w:r>
        <w:rPr>
          <w:rFonts w:hint="eastAsia" w:eastAsia="华文中宋"/>
          <w:b/>
          <w:kern w:val="0"/>
          <w:sz w:val="44"/>
          <w:szCs w:val="44"/>
          <w:lang w:val="en-US" w:eastAsia="zh-CN"/>
        </w:rPr>
        <w:t>湖州学院</w:t>
      </w:r>
      <w:r>
        <w:rPr>
          <w:rFonts w:eastAsia="华文中宋"/>
          <w:b/>
          <w:kern w:val="0"/>
          <w:sz w:val="44"/>
          <w:szCs w:val="44"/>
        </w:rPr>
        <w:t>思政微课大赛报名表</w:t>
      </w:r>
      <w:bookmarkEnd w:id="2"/>
    </w:p>
    <w:bookmarkEnd w:id="0"/>
    <w:p w14:paraId="554ACB8C">
      <w:pPr>
        <w:widowControl/>
        <w:spacing w:line="660" w:lineRule="exact"/>
        <w:jc w:val="center"/>
        <w:rPr>
          <w:rFonts w:eastAsia="华文中宋"/>
          <w:b/>
          <w:kern w:val="0"/>
          <w:sz w:val="44"/>
          <w:szCs w:val="44"/>
        </w:rPr>
      </w:pPr>
    </w:p>
    <w:p w14:paraId="4DF62BFD">
      <w:pPr>
        <w:spacing w:line="500" w:lineRule="exact"/>
        <w:jc w:val="center"/>
        <w:rPr>
          <w:rFonts w:eastAsia="华文中宋"/>
          <w:sz w:val="40"/>
          <w:szCs w:val="40"/>
        </w:rPr>
      </w:pPr>
    </w:p>
    <w:p w14:paraId="7F738CEF">
      <w:pPr>
        <w:spacing w:line="500" w:lineRule="exact"/>
        <w:jc w:val="center"/>
        <w:rPr>
          <w:rFonts w:eastAsia="华文中宋"/>
          <w:sz w:val="40"/>
          <w:szCs w:val="40"/>
        </w:rPr>
      </w:pPr>
    </w:p>
    <w:p w14:paraId="6F08BA8C">
      <w:pPr>
        <w:spacing w:line="500" w:lineRule="exact"/>
        <w:jc w:val="center"/>
        <w:rPr>
          <w:rFonts w:eastAsia="华文中宋"/>
          <w:sz w:val="40"/>
          <w:szCs w:val="40"/>
        </w:rPr>
      </w:pPr>
    </w:p>
    <w:p w14:paraId="4DB908A2">
      <w:pPr>
        <w:overflowPunct w:val="0"/>
        <w:spacing w:line="476" w:lineRule="atLeast"/>
        <w:ind w:firstLine="858" w:firstLineChars="300"/>
        <w:rPr>
          <w:rFonts w:eastAsia="仿宋_GB2312"/>
          <w:bCs/>
          <w:sz w:val="30"/>
          <w:szCs w:val="24"/>
          <w:u w:val="single"/>
        </w:rPr>
      </w:pPr>
      <w:r>
        <w:rPr>
          <w:rFonts w:eastAsia="仿宋_GB2312"/>
          <w:bCs/>
          <w:sz w:val="30"/>
          <w:szCs w:val="24"/>
        </w:rPr>
        <w:t>微课题目：</w:t>
      </w:r>
      <w:r>
        <w:rPr>
          <w:rFonts w:eastAsia="仿宋_GB2312"/>
          <w:bCs/>
          <w:sz w:val="30"/>
          <w:szCs w:val="24"/>
          <w:u w:val="single"/>
        </w:rPr>
        <w:t xml:space="preserve">                                          </w:t>
      </w:r>
    </w:p>
    <w:p w14:paraId="40C513C9">
      <w:pPr>
        <w:spacing w:line="476" w:lineRule="atLeast"/>
        <w:ind w:firstLine="858" w:firstLineChars="300"/>
        <w:rPr>
          <w:rFonts w:eastAsia="仿宋_GB2312"/>
          <w:bCs/>
          <w:sz w:val="30"/>
          <w:szCs w:val="24"/>
        </w:rPr>
      </w:pPr>
      <w:r>
        <w:rPr>
          <w:rFonts w:eastAsia="仿宋_GB2312"/>
          <w:bCs/>
          <w:sz w:val="30"/>
          <w:szCs w:val="24"/>
        </w:rPr>
        <w:t>参赛组别：</w:t>
      </w:r>
      <w:r>
        <w:rPr>
          <w:rFonts w:eastAsia="仿宋_GB2312"/>
          <w:bCs/>
          <w:sz w:val="30"/>
          <w:szCs w:val="24"/>
          <w:u w:val="single"/>
        </w:rPr>
        <w:t xml:space="preserve">               教师组/学生组               </w:t>
      </w:r>
    </w:p>
    <w:p w14:paraId="072027C0">
      <w:pPr>
        <w:spacing w:line="476" w:lineRule="atLeast"/>
        <w:ind w:firstLine="858" w:firstLineChars="300"/>
        <w:rPr>
          <w:rFonts w:eastAsia="仿宋_GB2312"/>
          <w:bCs/>
          <w:sz w:val="30"/>
          <w:szCs w:val="24"/>
          <w:u w:val="single"/>
        </w:rPr>
      </w:pPr>
      <w:r>
        <w:rPr>
          <w:rFonts w:eastAsia="仿宋_GB2312"/>
          <w:bCs/>
          <w:sz w:val="30"/>
          <w:szCs w:val="24"/>
        </w:rPr>
        <w:t>参赛类别：</w:t>
      </w:r>
      <w:r>
        <w:rPr>
          <w:rFonts w:eastAsia="仿宋_GB2312"/>
          <w:bCs/>
          <w:sz w:val="30"/>
          <w:szCs w:val="24"/>
          <w:u w:val="single"/>
        </w:rPr>
        <w:t xml:space="preserve"> 红色教育类/发展成就类/青春奉献类（3选1） </w:t>
      </w:r>
    </w:p>
    <w:p w14:paraId="228754E6">
      <w:pPr>
        <w:spacing w:line="476" w:lineRule="atLeast"/>
        <w:rPr>
          <w:rFonts w:eastAsia="仿宋_GB2312"/>
          <w:bCs/>
          <w:sz w:val="30"/>
          <w:szCs w:val="24"/>
          <w:u w:val="single"/>
        </w:rPr>
        <w:sectPr>
          <w:pgSz w:w="11907" w:h="16839"/>
          <w:pgMar w:top="1440" w:right="1361" w:bottom="1157" w:left="1361" w:header="851" w:footer="992" w:gutter="0"/>
          <w:cols w:space="720" w:num="1"/>
          <w:docGrid w:type="linesAndChars" w:linePitch="312" w:charSpace="-2985"/>
        </w:sectPr>
      </w:pPr>
    </w:p>
    <w:tbl>
      <w:tblPr>
        <w:tblStyle w:val="2"/>
        <w:tblW w:w="9285" w:type="dxa"/>
        <w:tblInd w:w="-3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363"/>
      </w:tblGrid>
      <w:tr w14:paraId="20674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noWrap w:val="0"/>
            <w:vAlign w:val="center"/>
          </w:tcPr>
          <w:p w14:paraId="3A362BC4">
            <w:pPr>
              <w:jc w:val="center"/>
              <w:rPr>
                <w:rFonts w:eastAsia="仿宋_GB2312"/>
                <w:sz w:val="34"/>
                <w:szCs w:val="34"/>
              </w:rPr>
            </w:pPr>
            <w:bookmarkStart w:id="1" w:name="_Hlk162518257"/>
            <w:r>
              <w:rPr>
                <w:rFonts w:eastAsia="仿宋_GB2312"/>
                <w:sz w:val="34"/>
                <w:szCs w:val="34"/>
              </w:rPr>
              <w:t>微课</w:t>
            </w:r>
          </w:p>
          <w:p w14:paraId="188C2789">
            <w:pPr>
              <w:jc w:val="center"/>
              <w:rPr>
                <w:rFonts w:eastAsia="仿宋_GB2312"/>
                <w:sz w:val="34"/>
                <w:szCs w:val="34"/>
              </w:rPr>
            </w:pPr>
            <w:r>
              <w:rPr>
                <w:rFonts w:eastAsia="仿宋_GB2312"/>
                <w:sz w:val="34"/>
                <w:szCs w:val="34"/>
              </w:rPr>
              <w:t>教案</w:t>
            </w:r>
          </w:p>
        </w:tc>
        <w:tc>
          <w:tcPr>
            <w:tcW w:w="8363" w:type="dxa"/>
            <w:noWrap w:val="0"/>
            <w:vAlign w:val="top"/>
          </w:tcPr>
          <w:p w14:paraId="11F03C61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（写明微课主题、提纲、创作思路及简要内容等，字数800字内，可加页）</w:t>
            </w:r>
          </w:p>
          <w:p w14:paraId="70A41610">
            <w:pPr>
              <w:rPr>
                <w:rFonts w:eastAsia="仿宋_GB2312"/>
                <w:sz w:val="28"/>
                <w:szCs w:val="28"/>
              </w:rPr>
            </w:pPr>
          </w:p>
          <w:p w14:paraId="7626B476">
            <w:pPr>
              <w:rPr>
                <w:rFonts w:eastAsia="仿宋_GB2312"/>
                <w:sz w:val="28"/>
                <w:szCs w:val="28"/>
              </w:rPr>
            </w:pPr>
          </w:p>
          <w:p w14:paraId="4531103D">
            <w:pPr>
              <w:rPr>
                <w:rFonts w:eastAsia="仿宋_GB2312"/>
                <w:sz w:val="28"/>
                <w:szCs w:val="28"/>
              </w:rPr>
            </w:pPr>
          </w:p>
          <w:p w14:paraId="64D82AB8">
            <w:pPr>
              <w:rPr>
                <w:rFonts w:eastAsia="仿宋_GB2312"/>
                <w:sz w:val="28"/>
                <w:szCs w:val="28"/>
              </w:rPr>
            </w:pPr>
          </w:p>
          <w:p w14:paraId="48FDB846">
            <w:pPr>
              <w:rPr>
                <w:rFonts w:eastAsia="仿宋_GB2312"/>
                <w:sz w:val="28"/>
                <w:szCs w:val="28"/>
              </w:rPr>
            </w:pPr>
          </w:p>
          <w:p w14:paraId="2C5D0776">
            <w:pPr>
              <w:rPr>
                <w:rFonts w:eastAsia="仿宋_GB2312"/>
                <w:sz w:val="28"/>
                <w:szCs w:val="28"/>
              </w:rPr>
            </w:pPr>
          </w:p>
          <w:p w14:paraId="50268B5E">
            <w:pPr>
              <w:rPr>
                <w:rFonts w:eastAsia="仿宋_GB2312"/>
                <w:sz w:val="28"/>
                <w:szCs w:val="28"/>
              </w:rPr>
            </w:pPr>
          </w:p>
          <w:p w14:paraId="230838AC">
            <w:pPr>
              <w:rPr>
                <w:rFonts w:eastAsia="仿宋_GB2312"/>
                <w:sz w:val="28"/>
                <w:szCs w:val="28"/>
              </w:rPr>
            </w:pPr>
          </w:p>
          <w:p w14:paraId="2FE870D9">
            <w:pPr>
              <w:rPr>
                <w:rFonts w:eastAsia="仿宋_GB2312"/>
                <w:sz w:val="28"/>
                <w:szCs w:val="28"/>
              </w:rPr>
            </w:pPr>
          </w:p>
          <w:p w14:paraId="500314C7">
            <w:pPr>
              <w:rPr>
                <w:rFonts w:eastAsia="仿宋_GB2312"/>
                <w:sz w:val="28"/>
                <w:szCs w:val="28"/>
              </w:rPr>
            </w:pPr>
          </w:p>
          <w:p w14:paraId="355150D2">
            <w:pPr>
              <w:rPr>
                <w:rFonts w:eastAsia="仿宋_GB2312"/>
                <w:sz w:val="28"/>
                <w:szCs w:val="28"/>
              </w:rPr>
            </w:pPr>
          </w:p>
          <w:p w14:paraId="241FC048">
            <w:pPr>
              <w:rPr>
                <w:rFonts w:eastAsia="仿宋_GB2312"/>
                <w:sz w:val="28"/>
                <w:szCs w:val="28"/>
              </w:rPr>
            </w:pPr>
          </w:p>
          <w:p w14:paraId="79990F68">
            <w:pPr>
              <w:rPr>
                <w:rFonts w:eastAsia="仿宋_GB2312"/>
                <w:sz w:val="28"/>
                <w:szCs w:val="28"/>
              </w:rPr>
            </w:pPr>
          </w:p>
          <w:p w14:paraId="4A218D6E">
            <w:pPr>
              <w:rPr>
                <w:rFonts w:eastAsia="仿宋_GB2312"/>
                <w:sz w:val="28"/>
                <w:szCs w:val="28"/>
              </w:rPr>
            </w:pPr>
          </w:p>
          <w:p w14:paraId="5ED78CB0">
            <w:pPr>
              <w:rPr>
                <w:rFonts w:eastAsia="仿宋_GB2312"/>
                <w:sz w:val="28"/>
                <w:szCs w:val="28"/>
              </w:rPr>
            </w:pPr>
          </w:p>
          <w:p w14:paraId="26448B33">
            <w:pPr>
              <w:rPr>
                <w:rFonts w:eastAsia="仿宋_GB2312"/>
                <w:sz w:val="28"/>
                <w:szCs w:val="28"/>
              </w:rPr>
            </w:pPr>
          </w:p>
          <w:p w14:paraId="5C2418E2">
            <w:pPr>
              <w:rPr>
                <w:rFonts w:eastAsia="仿宋_GB2312"/>
                <w:sz w:val="28"/>
                <w:szCs w:val="28"/>
              </w:rPr>
            </w:pPr>
          </w:p>
          <w:p w14:paraId="7BD5D119">
            <w:pPr>
              <w:rPr>
                <w:rFonts w:eastAsia="仿宋_GB2312"/>
                <w:sz w:val="28"/>
                <w:szCs w:val="28"/>
              </w:rPr>
            </w:pPr>
          </w:p>
          <w:p w14:paraId="16A72B4A">
            <w:pPr>
              <w:rPr>
                <w:rFonts w:eastAsia="仿宋_GB2312"/>
                <w:sz w:val="28"/>
                <w:szCs w:val="28"/>
              </w:rPr>
            </w:pPr>
          </w:p>
          <w:p w14:paraId="7FEE7365">
            <w:pPr>
              <w:rPr>
                <w:rFonts w:eastAsia="仿宋_GB2312"/>
                <w:sz w:val="28"/>
                <w:szCs w:val="28"/>
              </w:rPr>
            </w:pPr>
          </w:p>
        </w:tc>
      </w:tr>
      <w:bookmarkEnd w:id="1"/>
      <w:tr w14:paraId="2D9CB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noWrap w:val="0"/>
            <w:vAlign w:val="center"/>
          </w:tcPr>
          <w:p w14:paraId="327BCFBE">
            <w:pPr>
              <w:jc w:val="center"/>
              <w:rPr>
                <w:rFonts w:eastAsia="仿宋_GB2312"/>
                <w:sz w:val="34"/>
                <w:szCs w:val="34"/>
              </w:rPr>
            </w:pPr>
            <w:r>
              <w:rPr>
                <w:rFonts w:eastAsia="仿宋_GB2312"/>
                <w:sz w:val="34"/>
                <w:szCs w:val="34"/>
              </w:rPr>
              <w:t>微课</w:t>
            </w:r>
          </w:p>
          <w:p w14:paraId="29C83A71">
            <w:pPr>
              <w:jc w:val="center"/>
              <w:rPr>
                <w:rFonts w:eastAsia="仿宋_GB2312"/>
                <w:sz w:val="34"/>
                <w:szCs w:val="34"/>
              </w:rPr>
            </w:pPr>
            <w:r>
              <w:rPr>
                <w:rFonts w:eastAsia="仿宋_GB2312"/>
                <w:sz w:val="34"/>
                <w:szCs w:val="34"/>
              </w:rPr>
              <w:t>讲稿</w:t>
            </w:r>
          </w:p>
        </w:tc>
        <w:tc>
          <w:tcPr>
            <w:tcW w:w="8363" w:type="dxa"/>
            <w:noWrap w:val="0"/>
            <w:vAlign w:val="top"/>
          </w:tcPr>
          <w:p w14:paraId="31768136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（写明微课逐字稿，字数2000字内，可加页）</w:t>
            </w:r>
          </w:p>
          <w:p w14:paraId="04993590">
            <w:pPr>
              <w:rPr>
                <w:rFonts w:eastAsia="仿宋_GB2312"/>
                <w:sz w:val="28"/>
                <w:szCs w:val="28"/>
              </w:rPr>
            </w:pPr>
          </w:p>
          <w:p w14:paraId="0EDB5440">
            <w:pPr>
              <w:rPr>
                <w:rFonts w:eastAsia="仿宋_GB2312"/>
                <w:sz w:val="28"/>
                <w:szCs w:val="28"/>
              </w:rPr>
            </w:pPr>
          </w:p>
          <w:p w14:paraId="0BB20C00">
            <w:pPr>
              <w:rPr>
                <w:rFonts w:eastAsia="仿宋_GB2312"/>
                <w:sz w:val="28"/>
                <w:szCs w:val="28"/>
              </w:rPr>
            </w:pPr>
          </w:p>
          <w:p w14:paraId="4E924B45">
            <w:pPr>
              <w:rPr>
                <w:rFonts w:eastAsia="仿宋_GB2312"/>
                <w:sz w:val="28"/>
                <w:szCs w:val="28"/>
              </w:rPr>
            </w:pPr>
          </w:p>
          <w:p w14:paraId="64BD3D16">
            <w:pPr>
              <w:rPr>
                <w:rFonts w:eastAsia="仿宋_GB2312"/>
                <w:sz w:val="28"/>
                <w:szCs w:val="28"/>
              </w:rPr>
            </w:pPr>
          </w:p>
          <w:p w14:paraId="0B6439CC">
            <w:pPr>
              <w:rPr>
                <w:rFonts w:eastAsia="仿宋_GB2312"/>
                <w:sz w:val="28"/>
                <w:szCs w:val="28"/>
              </w:rPr>
            </w:pPr>
          </w:p>
          <w:p w14:paraId="130A4AB4">
            <w:pPr>
              <w:rPr>
                <w:rFonts w:eastAsia="仿宋_GB2312"/>
                <w:sz w:val="28"/>
                <w:szCs w:val="28"/>
              </w:rPr>
            </w:pPr>
          </w:p>
          <w:p w14:paraId="46DE8F6B">
            <w:pPr>
              <w:rPr>
                <w:rFonts w:eastAsia="仿宋_GB2312"/>
                <w:sz w:val="28"/>
                <w:szCs w:val="28"/>
              </w:rPr>
            </w:pPr>
          </w:p>
          <w:p w14:paraId="39B08C9A">
            <w:pPr>
              <w:rPr>
                <w:rFonts w:eastAsia="仿宋_GB2312"/>
                <w:sz w:val="28"/>
                <w:szCs w:val="28"/>
              </w:rPr>
            </w:pPr>
          </w:p>
          <w:p w14:paraId="67901E10">
            <w:pPr>
              <w:rPr>
                <w:rFonts w:eastAsia="仿宋_GB2312"/>
                <w:sz w:val="28"/>
                <w:szCs w:val="28"/>
              </w:rPr>
            </w:pPr>
          </w:p>
          <w:p w14:paraId="17862510">
            <w:pPr>
              <w:rPr>
                <w:rFonts w:eastAsia="仿宋_GB2312"/>
                <w:sz w:val="28"/>
                <w:szCs w:val="28"/>
              </w:rPr>
            </w:pPr>
          </w:p>
          <w:p w14:paraId="07458F6C">
            <w:pPr>
              <w:rPr>
                <w:rFonts w:eastAsia="仿宋_GB2312"/>
                <w:sz w:val="28"/>
                <w:szCs w:val="28"/>
              </w:rPr>
            </w:pPr>
          </w:p>
          <w:p w14:paraId="1970F671">
            <w:pPr>
              <w:rPr>
                <w:rFonts w:eastAsia="仿宋_GB2312"/>
                <w:sz w:val="28"/>
                <w:szCs w:val="28"/>
              </w:rPr>
            </w:pPr>
          </w:p>
          <w:p w14:paraId="61301872">
            <w:pPr>
              <w:rPr>
                <w:rFonts w:eastAsia="仿宋_GB2312"/>
                <w:sz w:val="28"/>
                <w:szCs w:val="28"/>
              </w:rPr>
            </w:pPr>
          </w:p>
          <w:p w14:paraId="0B5B1E66">
            <w:pPr>
              <w:rPr>
                <w:rFonts w:eastAsia="仿宋_GB2312"/>
                <w:sz w:val="28"/>
                <w:szCs w:val="28"/>
              </w:rPr>
            </w:pPr>
          </w:p>
          <w:p w14:paraId="7FD18152">
            <w:pPr>
              <w:rPr>
                <w:rFonts w:eastAsia="仿宋_GB2312"/>
                <w:sz w:val="28"/>
                <w:szCs w:val="28"/>
              </w:rPr>
            </w:pPr>
          </w:p>
          <w:p w14:paraId="3EB43F24">
            <w:pPr>
              <w:rPr>
                <w:rFonts w:eastAsia="仿宋_GB2312"/>
                <w:sz w:val="28"/>
                <w:szCs w:val="28"/>
              </w:rPr>
            </w:pPr>
          </w:p>
          <w:p w14:paraId="66C2B0F2">
            <w:pPr>
              <w:rPr>
                <w:rFonts w:eastAsia="仿宋_GB2312"/>
                <w:sz w:val="28"/>
                <w:szCs w:val="28"/>
              </w:rPr>
            </w:pPr>
          </w:p>
          <w:p w14:paraId="39690872">
            <w:pPr>
              <w:rPr>
                <w:rFonts w:eastAsia="仿宋_GB2312"/>
                <w:sz w:val="28"/>
                <w:szCs w:val="28"/>
              </w:rPr>
            </w:pPr>
          </w:p>
          <w:p w14:paraId="22C9F0A2">
            <w:pPr>
              <w:rPr>
                <w:rFonts w:eastAsia="仿宋_GB2312"/>
                <w:sz w:val="28"/>
                <w:szCs w:val="28"/>
              </w:rPr>
            </w:pPr>
          </w:p>
          <w:p w14:paraId="7902640C"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 w14:paraId="5ED769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1067D"/>
    <w:rsid w:val="4851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2024-12-10T08:04:00Z</dcterms:created>
  <dc:creator>宇智波</dc:creator>
  <cp:lastModifiedBy>宇智波</cp:lastModifiedBy>
  <dcterms:modified xsi:type="dcterms:W3CDTF">2024-12-10T08:05:26Z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3E6ED33CE1FD4708A9F36436D642CE39_11</vt:lpwstr>
  </property>
</Properties>
</file>