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湖州学院网络安全宣传周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主题校园日活动方案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习近平总书记关于网络强国建设的重要思想，增强全校师生的网络安全意识，提高网络安全防护能力，根据省委网信办统一部署要求，结合学校实际，特制定主题日宣传方案，确保宣传活动精彩纷呈，宣传入脑入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网络安全为人民，网络安全靠人民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2023年9月11日—9月17日，其中9月12日为校园日。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全校教职工、学生。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入宣传贯彻党的二十大精神和习近平总书记关于网络强国的重要思想特别是关于网络安全工作的重要论述精神，围绕党的十八大以来国家及我省网络安全领域取得的重大成就、平安护航杭州亚运会和亚残运会网络安全保障，开展主题宣传活动。结合亚运任务和学校实际，通过课堂教学、专题教育、LED屏、海报、展板等传播渠道，深入宣传《网络安全法》《数据安全法》《个人信息保护法》《关键信息基础设施案例保护条例》等网络安全领域重要法律法规、政策文件、国家标准，加强数据安全和个人信息保护，以及新技术新应用安全等宣传普及，培养师生上网技能、安全防护、信息甄别、防谍保密等网络素养能力，提升网络安全意识和防护技能，营造清朗的网络环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网络安全教育主题日活动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12日，省教育厅将在之江汇教育广场（网址：yun.zjer.cn）开设网络安全宣传专栏，面向大中小学校开展网络安全宣传教育。之江汇教育广场将开设1期网络安全专题讲座，组织全校师生在网络安全宣传周期间特别在“校园日”当天观看学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大学生网络与信息安全学科竞赛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9月12日第六届浙江省大学生网络与信息安全竞赛将启动报名，竞赛分“网络安全技能挑战赛”和“网络安全知识挑战赛”两个赛道进行比赛。采用闯关解题模式，预赛和决赛均为线上比赛。其中，“网络安全技能挑战赛”的题目覆盖计算机网络技术、Web安全、逆向分析、移动安全、二进制漏洞挖掘利用、密码学、安全编程等；“网络安全知识挑战赛”包括但不限于网络安全、数据安全、网络诈骗防范、个人隐私保护等基础性知识。将积极组织学生组队参赛，竞赛官网：杭州电子科技大学网络与信息安全竞赛网（网址：http://nisc.hdu.edu.cn），联系人：刘霞，联系电话：0571-86873820；颜曰越，联系电话：0571-86919137，电子邮箱</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"mailto:nisc@hdu.edu.cn。" </w:instrText>
      </w:r>
      <w:r>
        <w:rPr>
          <w:rFonts w:hint="eastAsia" w:ascii="仿宋_GB2312" w:hAnsi="仿宋_GB2312" w:eastAsia="仿宋_GB2312" w:cs="仿宋_GB2312"/>
          <w:color w:val="auto"/>
          <w:sz w:val="32"/>
          <w:szCs w:val="32"/>
          <w:u w:val="none"/>
          <w:lang w:val="en-US" w:eastAsia="zh-CN"/>
        </w:rPr>
        <w:fldChar w:fldCharType="separate"/>
      </w:r>
      <w:r>
        <w:rPr>
          <w:rStyle w:val="7"/>
          <w:rFonts w:hint="eastAsia" w:ascii="仿宋_GB2312" w:hAnsi="仿宋_GB2312" w:eastAsia="仿宋_GB2312" w:cs="仿宋_GB2312"/>
          <w:color w:val="auto"/>
          <w:sz w:val="32"/>
          <w:szCs w:val="32"/>
          <w:u w:val="none"/>
          <w:lang w:val="en-US" w:eastAsia="zh-CN"/>
        </w:rPr>
        <w:t>nisc@hdu.edu.cn。</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（三）师生网络安全素养测评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9月12日至17日，教育部拟探索开展学生网络安全素养和教职工网络安全素养测评活动，全面摸底学生和教职工网络安全素养。</w:t>
      </w:r>
      <w:r>
        <w:rPr>
          <w:rFonts w:hint="eastAsia" w:ascii="仿宋_GB2312" w:hAnsi="仿宋_GB2312" w:eastAsia="仿宋_GB2312" w:cs="仿宋_GB2312"/>
          <w:sz w:val="32"/>
          <w:szCs w:val="32"/>
          <w:lang w:val="en-US" w:eastAsia="zh-CN"/>
        </w:rPr>
        <w:t>组织全体师生</w:t>
      </w:r>
      <w:r>
        <w:rPr>
          <w:rFonts w:hint="default" w:ascii="仿宋_GB2312" w:hAnsi="仿宋_GB2312" w:eastAsia="仿宋_GB2312" w:cs="仿宋_GB2312"/>
          <w:sz w:val="32"/>
          <w:szCs w:val="32"/>
          <w:lang w:val="en-US" w:eastAsia="zh-CN"/>
        </w:rPr>
        <w:t>登录之江汇教育广场（网址：yun.zjer.cn），在线开展网络安全素养测评，</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提升网络安全网络素养。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（四）全国大学生网络安全知识答题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9月11日至17日，中国大学生在线举办“守护青春 网络有你”全国大学生网络安全知识答题活动，通过线上答题方式普及网络安全知识，提高大学生防范网络诈骗、安全使用网络的能力。组织全体师生通过“中国大学生在线”微信公众号，参与“守护青春”答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（五）大学生网络素养能力提升大课堂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12日至30日，中国大学生在线开展2023年度大学生网络素养能力提升大课堂活动，通过开设网络认知、网络安全等课程，提升大学生安全用网、善于用网、文明上网能力素养。组织全体师生登录中国大学生在线官网，进行线上学习。（网址：</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"http://dxs.moe.gov.cn，点击\“2023年大学生网络素养能力提升大课堂\”模块）" </w:instrText>
      </w:r>
      <w:r>
        <w:rPr>
          <w:rFonts w:hint="eastAsia" w:ascii="仿宋_GB2312" w:hAnsi="仿宋_GB2312" w:eastAsia="仿宋_GB2312" w:cs="仿宋_GB2312"/>
          <w:color w:val="auto"/>
          <w:sz w:val="32"/>
          <w:szCs w:val="32"/>
          <w:u w:val="none"/>
          <w:lang w:val="en-US" w:eastAsia="zh-CN"/>
        </w:rPr>
        <w:fldChar w:fldCharType="separate"/>
      </w:r>
      <w:r>
        <w:rPr>
          <w:rStyle w:val="7"/>
          <w:rFonts w:hint="eastAsia" w:ascii="仿宋_GB2312" w:hAnsi="仿宋_GB2312" w:eastAsia="仿宋_GB2312" w:cs="仿宋_GB2312"/>
          <w:color w:val="auto"/>
          <w:sz w:val="32"/>
          <w:szCs w:val="32"/>
          <w:u w:val="none"/>
          <w:lang w:val="en-US" w:eastAsia="zh-CN"/>
        </w:rPr>
        <w:t>http://dxs.moe.gov.cn，点击“2023年大学生网络素养能力提升大课堂”模块）</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（六）网络安全知识专区学习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11日起，中国大学生在线设立网络安全专栏，遴选一部分精品课程，提高大学生网络素养，帮助大学生了解各类媒介的特点和使用方法、理性看待媒介信息、学会信息甄别，并正确使用、生产和传播媒介产品。组织全体师生通过“中国大学生在线”官网（网址：http://dxs.moe.gov.cn）进入学习专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（七）网络安全教育专题校园活动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1.主题班团日活动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组织各个二级学院根据实际情况，开展“网络安全宣传周”团日教育活动，以视频、实例、线上线下互动交流等方式，组织学生学习网络安全知识，提升网络安全意识。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实地宣传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在校园内设置宣传展位，向学生发放宣传资料，现场解答学生关于网络安全问题。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校内网络安全问卷调查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利用问卷调查方式了解学生在网络使用过程中遇到的问题和关注点，并收集学生对校园网络安全工作的意见和建议，以便未来改善。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线上线下互动宣传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通过湖州学院、校团委、二级学院、信息技术中心微信公众号等新媒体平台向</w:t>
      </w:r>
      <w:r>
        <w:rPr>
          <w:rFonts w:hint="eastAsia" w:ascii="仿宋_GB2312" w:hAnsi="仿宋_GB2312" w:eastAsia="仿宋_GB2312" w:cs="仿宋_GB2312"/>
          <w:sz w:val="32"/>
          <w:szCs w:val="32"/>
          <w:lang w:val="en-US" w:eastAsia="zh-CN"/>
        </w:rPr>
        <w:t>全体师生</w:t>
      </w:r>
      <w:r>
        <w:rPr>
          <w:rFonts w:hint="default" w:ascii="仿宋_GB2312" w:hAnsi="仿宋_GB2312" w:eastAsia="仿宋_GB2312" w:cs="仿宋_GB2312"/>
          <w:sz w:val="32"/>
          <w:szCs w:val="32"/>
          <w:lang w:val="en-US" w:eastAsia="zh-CN"/>
        </w:rPr>
        <w:t>推送网络安全知识等，并设立奖品鼓励学生参与讨论和分享。</w:t>
      </w:r>
      <w:r>
        <w:rPr>
          <w:rFonts w:hint="eastAsia" w:ascii="仿宋_GB2312" w:hAnsi="仿宋_GB2312" w:eastAsia="仿宋_GB2312" w:cs="仿宋_GB2312"/>
          <w:sz w:val="32"/>
          <w:szCs w:val="32"/>
          <w:lang w:val="en-US" w:eastAsia="zh-CN"/>
        </w:rPr>
        <w:t>在学校各个网站平台开辟网络安全专题，发布相关安全知识、法律法规及学院相关活动，并组织相关资料供广大师生下载学习使用。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宣传日主题设计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设计宣传主题标语、海报</w:t>
      </w:r>
      <w:r>
        <w:rPr>
          <w:rFonts w:hint="eastAsia" w:ascii="仿宋_GB2312" w:hAnsi="仿宋_GB2312" w:eastAsia="仿宋_GB2312" w:cs="仿宋_GB2312"/>
          <w:sz w:val="32"/>
          <w:szCs w:val="32"/>
          <w:lang w:val="en-US" w:eastAsia="zh-CN"/>
        </w:rPr>
        <w:t>、KT板</w:t>
      </w:r>
      <w:r>
        <w:rPr>
          <w:rFonts w:hint="default" w:ascii="仿宋_GB2312" w:hAnsi="仿宋_GB2312" w:eastAsia="仿宋_GB2312" w:cs="仿宋_GB2312"/>
          <w:sz w:val="32"/>
          <w:szCs w:val="32"/>
          <w:lang w:val="en-US" w:eastAsia="zh-CN"/>
        </w:rPr>
        <w:t>等，并贴在校园明显位置</w:t>
      </w:r>
      <w:r>
        <w:rPr>
          <w:rFonts w:hint="eastAsia" w:ascii="仿宋_GB2312" w:hAnsi="仿宋_GB2312" w:eastAsia="仿宋_GB2312" w:cs="仿宋_GB2312"/>
          <w:sz w:val="32"/>
          <w:szCs w:val="32"/>
          <w:lang w:val="en-US" w:eastAsia="zh-CN"/>
        </w:rPr>
        <w:t>，多媒体大屏配合做好主题设计。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任务单位：党委宣传部、学生工作部、团委、各二级学院、信息技术中心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98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F3ADA"/>
    <w:multiLevelType w:val="singleLevel"/>
    <w:tmpl w:val="C88F3ADA"/>
    <w:lvl w:ilvl="0" w:tentative="0">
      <w:start w:val="1"/>
      <w:numFmt w:val="chineseCounting"/>
      <w:suff w:val="nothing"/>
      <w:lvlText w:val="%1、"/>
      <w:lvlJc w:val="left"/>
      <w:pPr>
        <w:ind w:left="210"/>
      </w:pPr>
      <w:rPr>
        <w:rFonts w:hint="eastAsia"/>
      </w:rPr>
    </w:lvl>
  </w:abstractNum>
  <w:abstractNum w:abstractNumId="1">
    <w:nsid w:val="383F2701"/>
    <w:multiLevelType w:val="singleLevel"/>
    <w:tmpl w:val="383F27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Yzc1NjJkM2RlOWM5YjI4Mzc5ODc0MTNkMTQ0ODAifQ=="/>
  </w:docVars>
  <w:rsids>
    <w:rsidRoot w:val="00000000"/>
    <w:rsid w:val="07342881"/>
    <w:rsid w:val="2A786D94"/>
    <w:rsid w:val="30FC37D3"/>
    <w:rsid w:val="42883FBD"/>
    <w:rsid w:val="47280047"/>
    <w:rsid w:val="552A7CFE"/>
    <w:rsid w:val="686D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1899</Words>
  <Characters>2050</Characters>
  <Lines>0</Lines>
  <Paragraphs>0</Paragraphs>
  <TotalTime>8</TotalTime>
  <ScaleCrop>false</ScaleCrop>
  <LinksUpToDate>false</LinksUpToDate>
  <CharactersWithSpaces>2051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2023-08-29T12:04:00Z</dcterms:created>
  <dc:creator>ZMK</dc:creator>
  <cp:lastModifiedBy>天海</cp:lastModifiedBy>
  <dcterms:modified xsi:type="dcterms:W3CDTF">2023-09-08T07:51:42Z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16C4C874442744B2B90F654A5EB91FFB</vt:lpwstr>
  </property>
</Properties>
</file>